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3036" w14:textId="42A78BC2" w:rsidR="000326CA" w:rsidRPr="00C61B4E" w:rsidRDefault="00350704" w:rsidP="00F030A3">
      <w:pPr>
        <w:rPr>
          <w:rFonts w:ascii="Arial Narrow" w:hAnsi="Arial Narrow"/>
          <w:b/>
          <w:sz w:val="24"/>
          <w:szCs w:val="24"/>
        </w:rPr>
      </w:pPr>
      <w:r w:rsidRPr="00C61B4E">
        <w:rPr>
          <w:rFonts w:ascii="Arial Narrow" w:hAnsi="Arial Narrow"/>
          <w:b/>
          <w:sz w:val="24"/>
          <w:szCs w:val="24"/>
        </w:rPr>
        <w:t>Policy Administration</w:t>
      </w:r>
    </w:p>
    <w:tbl>
      <w:tblPr>
        <w:tblStyle w:val="TableGrid"/>
        <w:tblW w:w="0" w:type="auto"/>
        <w:tblInd w:w="360" w:type="dxa"/>
        <w:tblLook w:val="04A0" w:firstRow="1" w:lastRow="0" w:firstColumn="1" w:lastColumn="0" w:noHBand="0" w:noVBand="1"/>
      </w:tblPr>
      <w:tblGrid>
        <w:gridCol w:w="2187"/>
        <w:gridCol w:w="6469"/>
      </w:tblGrid>
      <w:tr w:rsidR="00350704" w:rsidRPr="00C61B4E" w14:paraId="50A144B7" w14:textId="77777777" w:rsidTr="00350704">
        <w:tc>
          <w:tcPr>
            <w:tcW w:w="2187" w:type="dxa"/>
          </w:tcPr>
          <w:p w14:paraId="7B8651AC" w14:textId="3A1E4995" w:rsidR="00350704" w:rsidRPr="00C61B4E" w:rsidRDefault="00350704" w:rsidP="00350704">
            <w:pPr>
              <w:rPr>
                <w:rFonts w:ascii="Arial Narrow" w:hAnsi="Arial Narrow"/>
                <w:sz w:val="24"/>
                <w:szCs w:val="24"/>
              </w:rPr>
            </w:pPr>
            <w:r w:rsidRPr="00C61B4E">
              <w:rPr>
                <w:rFonts w:ascii="Arial Narrow" w:hAnsi="Arial Narrow"/>
                <w:sz w:val="24"/>
                <w:szCs w:val="24"/>
              </w:rPr>
              <w:t>Policy Author:</w:t>
            </w:r>
          </w:p>
        </w:tc>
        <w:tc>
          <w:tcPr>
            <w:tcW w:w="6469" w:type="dxa"/>
          </w:tcPr>
          <w:p w14:paraId="6AF83F4C" w14:textId="2D669522" w:rsidR="00350704" w:rsidRPr="00C61B4E" w:rsidRDefault="00FB10CB" w:rsidP="00350704">
            <w:pPr>
              <w:rPr>
                <w:rFonts w:ascii="Arial Narrow" w:hAnsi="Arial Narrow"/>
                <w:sz w:val="24"/>
                <w:szCs w:val="24"/>
              </w:rPr>
            </w:pPr>
            <w:r>
              <w:rPr>
                <w:rFonts w:ascii="Arial Narrow" w:hAnsi="Arial Narrow"/>
                <w:sz w:val="24"/>
                <w:szCs w:val="24"/>
              </w:rPr>
              <w:t>Senco</w:t>
            </w:r>
            <w:r w:rsidR="00DE5687">
              <w:rPr>
                <w:rFonts w:ascii="Arial Narrow" w:hAnsi="Arial Narrow"/>
                <w:sz w:val="24"/>
                <w:szCs w:val="24"/>
              </w:rPr>
              <w:t>: Amy Gammon</w:t>
            </w:r>
          </w:p>
        </w:tc>
      </w:tr>
      <w:tr w:rsidR="00350704" w:rsidRPr="00C61B4E" w14:paraId="1803C1E1" w14:textId="77777777" w:rsidTr="00350704">
        <w:tc>
          <w:tcPr>
            <w:tcW w:w="2187" w:type="dxa"/>
          </w:tcPr>
          <w:p w14:paraId="55D5EEEE" w14:textId="72CA4880" w:rsidR="00350704" w:rsidRPr="00C61B4E" w:rsidRDefault="00350704" w:rsidP="00350704">
            <w:pPr>
              <w:rPr>
                <w:rFonts w:ascii="Arial Narrow" w:hAnsi="Arial Narrow"/>
                <w:sz w:val="24"/>
                <w:szCs w:val="24"/>
              </w:rPr>
            </w:pPr>
            <w:r w:rsidRPr="00C61B4E">
              <w:rPr>
                <w:rFonts w:ascii="Arial Narrow" w:hAnsi="Arial Narrow"/>
                <w:sz w:val="24"/>
                <w:szCs w:val="24"/>
              </w:rPr>
              <w:t>Ownership:</w:t>
            </w:r>
          </w:p>
        </w:tc>
        <w:tc>
          <w:tcPr>
            <w:tcW w:w="6469" w:type="dxa"/>
          </w:tcPr>
          <w:p w14:paraId="0B3C011F" w14:textId="1CF81B23" w:rsidR="00350704" w:rsidRPr="00C61B4E" w:rsidRDefault="007B7C3A" w:rsidP="00350704">
            <w:pPr>
              <w:rPr>
                <w:rFonts w:ascii="Arial Narrow" w:hAnsi="Arial Narrow"/>
                <w:sz w:val="24"/>
                <w:szCs w:val="24"/>
              </w:rPr>
            </w:pPr>
            <w:r w:rsidRPr="00C61B4E">
              <w:rPr>
                <w:rFonts w:ascii="Arial Narrow" w:hAnsi="Arial Narrow"/>
                <w:sz w:val="24"/>
                <w:szCs w:val="24"/>
              </w:rPr>
              <w:t>School Improvement Committee Agreed</w:t>
            </w:r>
          </w:p>
        </w:tc>
      </w:tr>
      <w:tr w:rsidR="00350704" w:rsidRPr="00C61B4E" w14:paraId="714D3123" w14:textId="77777777" w:rsidTr="00350704">
        <w:tc>
          <w:tcPr>
            <w:tcW w:w="2187" w:type="dxa"/>
          </w:tcPr>
          <w:p w14:paraId="63319061" w14:textId="1F25A724" w:rsidR="00350704" w:rsidRPr="00C61B4E" w:rsidRDefault="00350704" w:rsidP="00350704">
            <w:pPr>
              <w:rPr>
                <w:rFonts w:ascii="Arial Narrow" w:hAnsi="Arial Narrow"/>
                <w:sz w:val="24"/>
                <w:szCs w:val="24"/>
              </w:rPr>
            </w:pPr>
            <w:r w:rsidRPr="00C61B4E">
              <w:rPr>
                <w:rFonts w:ascii="Arial Narrow" w:hAnsi="Arial Narrow"/>
                <w:sz w:val="24"/>
                <w:szCs w:val="24"/>
              </w:rPr>
              <w:t>Last Review:</w:t>
            </w:r>
          </w:p>
        </w:tc>
        <w:tc>
          <w:tcPr>
            <w:tcW w:w="6469" w:type="dxa"/>
          </w:tcPr>
          <w:p w14:paraId="7F7CC98D" w14:textId="6C3E180D" w:rsidR="00350704" w:rsidRPr="00C61B4E" w:rsidRDefault="00D03FC6" w:rsidP="00350704">
            <w:pPr>
              <w:rPr>
                <w:rFonts w:ascii="Arial Narrow" w:hAnsi="Arial Narrow"/>
                <w:sz w:val="24"/>
                <w:szCs w:val="24"/>
              </w:rPr>
            </w:pPr>
            <w:r>
              <w:rPr>
                <w:rFonts w:ascii="Arial Narrow" w:hAnsi="Arial Narrow"/>
                <w:sz w:val="24"/>
                <w:szCs w:val="24"/>
              </w:rPr>
              <w:t>Jan 25</w:t>
            </w:r>
          </w:p>
        </w:tc>
      </w:tr>
      <w:tr w:rsidR="00350704" w:rsidRPr="00C61B4E" w14:paraId="4EBBA460" w14:textId="77777777" w:rsidTr="00350704">
        <w:tc>
          <w:tcPr>
            <w:tcW w:w="2187" w:type="dxa"/>
          </w:tcPr>
          <w:p w14:paraId="396302ED" w14:textId="11E8D345" w:rsidR="00350704" w:rsidRPr="00C61B4E" w:rsidRDefault="00350704" w:rsidP="00350704">
            <w:pPr>
              <w:rPr>
                <w:rFonts w:ascii="Arial Narrow" w:hAnsi="Arial Narrow"/>
                <w:sz w:val="24"/>
                <w:szCs w:val="24"/>
              </w:rPr>
            </w:pPr>
            <w:r w:rsidRPr="00C61B4E">
              <w:rPr>
                <w:rFonts w:ascii="Arial Narrow" w:hAnsi="Arial Narrow"/>
                <w:sz w:val="24"/>
                <w:szCs w:val="24"/>
              </w:rPr>
              <w:t>Next Review:</w:t>
            </w:r>
          </w:p>
        </w:tc>
        <w:tc>
          <w:tcPr>
            <w:tcW w:w="6469" w:type="dxa"/>
          </w:tcPr>
          <w:p w14:paraId="267417A4" w14:textId="6BC408DE" w:rsidR="00350704" w:rsidRPr="00C61B4E" w:rsidRDefault="00D03FC6" w:rsidP="00350704">
            <w:pPr>
              <w:rPr>
                <w:rFonts w:ascii="Arial Narrow" w:hAnsi="Arial Narrow"/>
                <w:sz w:val="24"/>
                <w:szCs w:val="24"/>
              </w:rPr>
            </w:pPr>
            <w:r>
              <w:rPr>
                <w:rFonts w:ascii="Arial Narrow" w:hAnsi="Arial Narrow"/>
                <w:sz w:val="24"/>
                <w:szCs w:val="24"/>
              </w:rPr>
              <w:t>Jan 26</w:t>
            </w:r>
          </w:p>
        </w:tc>
      </w:tr>
      <w:tr w:rsidR="00350704" w:rsidRPr="00C61B4E" w14:paraId="163A0C2A" w14:textId="77777777" w:rsidTr="00350704">
        <w:tc>
          <w:tcPr>
            <w:tcW w:w="2187" w:type="dxa"/>
          </w:tcPr>
          <w:p w14:paraId="0F9DE0C1" w14:textId="381398C0" w:rsidR="00350704" w:rsidRPr="00C61B4E" w:rsidRDefault="00FB2824" w:rsidP="00350704">
            <w:pPr>
              <w:rPr>
                <w:rFonts w:ascii="Arial Narrow" w:hAnsi="Arial Narrow"/>
                <w:sz w:val="24"/>
                <w:szCs w:val="24"/>
              </w:rPr>
            </w:pPr>
            <w:r>
              <w:rPr>
                <w:rFonts w:ascii="Arial Narrow" w:hAnsi="Arial Narrow"/>
                <w:sz w:val="24"/>
                <w:szCs w:val="24"/>
              </w:rPr>
              <w:t>Ratified By</w:t>
            </w:r>
            <w:r w:rsidR="00350704" w:rsidRPr="00C61B4E">
              <w:rPr>
                <w:rFonts w:ascii="Arial Narrow" w:hAnsi="Arial Narrow"/>
                <w:sz w:val="24"/>
                <w:szCs w:val="24"/>
              </w:rPr>
              <w:t>:</w:t>
            </w:r>
          </w:p>
        </w:tc>
        <w:tc>
          <w:tcPr>
            <w:tcW w:w="6469" w:type="dxa"/>
          </w:tcPr>
          <w:p w14:paraId="36C3F27A" w14:textId="4B0C6D16" w:rsidR="00350704" w:rsidRPr="00C61B4E" w:rsidRDefault="00FB2824" w:rsidP="00727F60">
            <w:pPr>
              <w:rPr>
                <w:rFonts w:ascii="Arial Narrow" w:hAnsi="Arial Narrow"/>
                <w:sz w:val="24"/>
                <w:szCs w:val="24"/>
              </w:rPr>
            </w:pPr>
            <w:r>
              <w:rPr>
                <w:rFonts w:ascii="Arial Narrow" w:hAnsi="Arial Narrow"/>
                <w:sz w:val="24"/>
                <w:szCs w:val="24"/>
              </w:rPr>
              <w:t xml:space="preserve">Full Governing Body </w:t>
            </w:r>
          </w:p>
        </w:tc>
      </w:tr>
    </w:tbl>
    <w:p w14:paraId="4030A8AD" w14:textId="06C47A10" w:rsidR="00350704" w:rsidRPr="00C61B4E" w:rsidRDefault="00350704" w:rsidP="00350704">
      <w:pPr>
        <w:ind w:left="360"/>
        <w:rPr>
          <w:rFonts w:ascii="Arial Narrow" w:hAnsi="Arial Narrow"/>
          <w:sz w:val="24"/>
          <w:szCs w:val="24"/>
        </w:rPr>
      </w:pPr>
    </w:p>
    <w:p w14:paraId="3A8B5D34" w14:textId="0F98AF81" w:rsidR="00350704" w:rsidRPr="00C61B4E" w:rsidRDefault="00350704" w:rsidP="00F030A3">
      <w:pPr>
        <w:rPr>
          <w:rFonts w:ascii="Arial Narrow" w:hAnsi="Arial Narrow"/>
          <w:b/>
          <w:sz w:val="24"/>
          <w:szCs w:val="24"/>
        </w:rPr>
      </w:pPr>
      <w:r w:rsidRPr="00C61B4E">
        <w:rPr>
          <w:rFonts w:ascii="Arial Narrow" w:hAnsi="Arial Narrow"/>
          <w:b/>
          <w:sz w:val="24"/>
          <w:szCs w:val="24"/>
        </w:rPr>
        <w:t>Policy Objective</w:t>
      </w:r>
    </w:p>
    <w:tbl>
      <w:tblPr>
        <w:tblStyle w:val="TableGrid"/>
        <w:tblW w:w="0" w:type="auto"/>
        <w:tblInd w:w="360" w:type="dxa"/>
        <w:tblLook w:val="04A0" w:firstRow="1" w:lastRow="0" w:firstColumn="1" w:lastColumn="0" w:noHBand="0" w:noVBand="1"/>
      </w:tblPr>
      <w:tblGrid>
        <w:gridCol w:w="8656"/>
      </w:tblGrid>
      <w:tr w:rsidR="00350704" w:rsidRPr="00C61B4E" w14:paraId="7812CCE8" w14:textId="77777777" w:rsidTr="00E1464C">
        <w:tc>
          <w:tcPr>
            <w:tcW w:w="8656" w:type="dxa"/>
          </w:tcPr>
          <w:p w14:paraId="4A90FE20" w14:textId="191C5D12" w:rsidR="00AE34D5" w:rsidRPr="00C61B4E" w:rsidRDefault="00AE34D5" w:rsidP="00AE34D5">
            <w:pPr>
              <w:tabs>
                <w:tab w:val="left" w:pos="2880"/>
              </w:tabs>
              <w:rPr>
                <w:rFonts w:ascii="Arial Narrow" w:eastAsia="Times New Roman" w:hAnsi="Arial Narrow"/>
                <w:b/>
                <w:bCs/>
                <w:sz w:val="24"/>
                <w:szCs w:val="24"/>
              </w:rPr>
            </w:pPr>
            <w:r w:rsidRPr="00C61B4E">
              <w:rPr>
                <w:rFonts w:ascii="Arial Narrow" w:eastAsia="Times New Roman" w:hAnsi="Arial Narrow"/>
                <w:b/>
                <w:bCs/>
                <w:sz w:val="24"/>
                <w:szCs w:val="24"/>
              </w:rPr>
              <w:t>Definitions of special educational needs and disabilities (SEND) taken from section 20 of the Children and Families Act 2014.</w:t>
            </w:r>
          </w:p>
          <w:p w14:paraId="3771E8D8" w14:textId="77777777" w:rsidR="00AE34D5" w:rsidRPr="00C61B4E" w:rsidRDefault="00AE34D5" w:rsidP="00AE34D5">
            <w:pPr>
              <w:tabs>
                <w:tab w:val="left" w:pos="2880"/>
              </w:tabs>
              <w:rPr>
                <w:rFonts w:ascii="Arial Narrow" w:eastAsia="Times New Roman" w:hAnsi="Arial Narrow"/>
                <w:b/>
                <w:bCs/>
                <w:sz w:val="24"/>
                <w:szCs w:val="24"/>
              </w:rPr>
            </w:pPr>
          </w:p>
          <w:p w14:paraId="27FE6A6E" w14:textId="77777777" w:rsidR="00AE34D5" w:rsidRPr="00C61B4E" w:rsidRDefault="00AE34D5" w:rsidP="00AE34D5">
            <w:pPr>
              <w:tabs>
                <w:tab w:val="left" w:pos="2880"/>
              </w:tabs>
              <w:rPr>
                <w:rFonts w:ascii="Arial Narrow" w:eastAsia="Times New Roman" w:hAnsi="Arial Narrow"/>
                <w:sz w:val="24"/>
                <w:szCs w:val="24"/>
              </w:rPr>
            </w:pPr>
            <w:r w:rsidRPr="00C61B4E">
              <w:rPr>
                <w:rFonts w:ascii="Arial Narrow" w:eastAsia="Times New Roman" w:hAnsi="Arial Narrow"/>
                <w:sz w:val="24"/>
                <w:szCs w:val="24"/>
              </w:rPr>
              <w:t>A child or young person has SEND if they have a learning difficulty or disability which calls for special educational provision to be made for them. A child of compulsory school age or a young person has a learning difficulty or disability if s/he:</w:t>
            </w:r>
          </w:p>
          <w:p w14:paraId="6645CE22" w14:textId="77777777" w:rsidR="00AE34D5" w:rsidRPr="00C61B4E" w:rsidRDefault="00AE34D5" w:rsidP="00AE34D5">
            <w:pPr>
              <w:tabs>
                <w:tab w:val="left" w:pos="2880"/>
              </w:tabs>
              <w:rPr>
                <w:rFonts w:ascii="Arial Narrow" w:eastAsia="Times New Roman" w:hAnsi="Arial Narrow"/>
                <w:sz w:val="24"/>
                <w:szCs w:val="24"/>
              </w:rPr>
            </w:pPr>
            <w:r w:rsidRPr="00C61B4E">
              <w:rPr>
                <w:rFonts w:ascii="Arial Narrow" w:eastAsia="Times New Roman" w:hAnsi="Arial Narrow"/>
                <w:sz w:val="24"/>
                <w:szCs w:val="24"/>
              </w:rPr>
              <w:t>a) has a significantly greater difficulty in learning than the majority of others of the same age; or</w:t>
            </w:r>
          </w:p>
          <w:p w14:paraId="1F01D5D4" w14:textId="77777777" w:rsidR="00AE34D5" w:rsidRPr="00C61B4E" w:rsidRDefault="00AE34D5" w:rsidP="00AE34D5">
            <w:pPr>
              <w:tabs>
                <w:tab w:val="left" w:pos="2880"/>
              </w:tabs>
              <w:rPr>
                <w:rFonts w:ascii="Arial Narrow" w:eastAsia="Times New Roman" w:hAnsi="Arial Narrow"/>
                <w:sz w:val="24"/>
                <w:szCs w:val="24"/>
              </w:rPr>
            </w:pPr>
            <w:r w:rsidRPr="00C61B4E">
              <w:rPr>
                <w:rFonts w:ascii="Arial Narrow" w:eastAsia="Times New Roman" w:hAnsi="Arial Narrow"/>
                <w:sz w:val="24"/>
                <w:szCs w:val="24"/>
              </w:rPr>
              <w:t>b) has a disability which prevents or hinders them from making use of educational facilities of a kind generally provided for others of the same age in mainstream schools or mainstream post-16 institutions.</w:t>
            </w:r>
          </w:p>
          <w:p w14:paraId="2474F9F0" w14:textId="77777777" w:rsidR="00AE34D5" w:rsidRPr="00C61B4E" w:rsidRDefault="00AE34D5" w:rsidP="00AE34D5">
            <w:pPr>
              <w:tabs>
                <w:tab w:val="left" w:pos="2880"/>
              </w:tabs>
              <w:rPr>
                <w:rFonts w:ascii="Arial Narrow" w:eastAsia="Times New Roman" w:hAnsi="Arial Narrow"/>
                <w:sz w:val="24"/>
                <w:szCs w:val="24"/>
              </w:rPr>
            </w:pPr>
            <w:r w:rsidRPr="00C61B4E">
              <w:rPr>
                <w:rFonts w:ascii="Arial Narrow" w:eastAsia="Times New Roman" w:hAnsi="Arial Narrow"/>
                <w:sz w:val="24"/>
                <w:szCs w:val="24"/>
              </w:rPr>
              <w:t>A child under compulsory school age has special educational needs if s/he fall within the definition at (a) or (b) above or would do so if special educational provision was not made for them.</w:t>
            </w:r>
          </w:p>
          <w:p w14:paraId="36A53073" w14:textId="77777777" w:rsidR="00AE34D5" w:rsidRPr="00C61B4E" w:rsidRDefault="00AE34D5" w:rsidP="00AE34D5">
            <w:pPr>
              <w:tabs>
                <w:tab w:val="left" w:pos="2880"/>
              </w:tabs>
              <w:rPr>
                <w:rFonts w:ascii="Arial Narrow" w:eastAsia="Times New Roman" w:hAnsi="Arial Narrow"/>
                <w:sz w:val="24"/>
                <w:szCs w:val="24"/>
              </w:rPr>
            </w:pPr>
            <w:r w:rsidRPr="00C61B4E">
              <w:rPr>
                <w:rFonts w:ascii="Arial Narrow" w:eastAsia="Times New Roman" w:hAnsi="Arial Narrow"/>
                <w:sz w:val="24"/>
                <w:szCs w:val="24"/>
              </w:rPr>
              <w:t>A child must not be regarded as having a learning difficulty solely because the language or form of language of their home is different from the language in which they will be taught.</w:t>
            </w:r>
            <w:r w:rsidRPr="00C61B4E">
              <w:rPr>
                <w:rFonts w:ascii="Arial Narrow" w:eastAsia="Times New Roman" w:hAnsi="Arial Narrow"/>
                <w:sz w:val="24"/>
                <w:szCs w:val="24"/>
              </w:rPr>
              <w:tab/>
            </w:r>
          </w:p>
          <w:p w14:paraId="7A407175" w14:textId="53AAC287" w:rsidR="00AE34D5" w:rsidRPr="00C61B4E" w:rsidRDefault="00AE34D5" w:rsidP="00AE34D5">
            <w:pPr>
              <w:keepNext/>
              <w:widowControl w:val="0"/>
              <w:outlineLvl w:val="2"/>
              <w:rPr>
                <w:rFonts w:ascii="Arial Narrow" w:eastAsia="Times New Roman" w:hAnsi="Arial Narrow" w:cs="Arial"/>
                <w:b/>
                <w:snapToGrid w:val="0"/>
                <w:sz w:val="24"/>
                <w:szCs w:val="24"/>
                <w:u w:val="single"/>
              </w:rPr>
            </w:pPr>
          </w:p>
          <w:p w14:paraId="154D92DD" w14:textId="13795EC5" w:rsidR="00AE34D5" w:rsidRPr="00C61B4E" w:rsidRDefault="00467EA9" w:rsidP="00AE34D5">
            <w:pPr>
              <w:keepNext/>
              <w:widowControl w:val="0"/>
              <w:outlineLvl w:val="2"/>
              <w:rPr>
                <w:rFonts w:ascii="Arial Narrow" w:eastAsia="Times New Roman" w:hAnsi="Arial Narrow" w:cs="Arial"/>
                <w:snapToGrid w:val="0"/>
                <w:sz w:val="24"/>
                <w:szCs w:val="24"/>
              </w:rPr>
            </w:pPr>
            <w:r>
              <w:rPr>
                <w:rFonts w:ascii="Arial Narrow" w:eastAsia="Times New Roman" w:hAnsi="Arial Narrow" w:cs="Arial"/>
                <w:snapToGrid w:val="0"/>
                <w:sz w:val="24"/>
                <w:szCs w:val="24"/>
              </w:rPr>
              <w:t>L</w:t>
            </w:r>
            <w:r w:rsidR="00AE34D5" w:rsidRPr="00C61B4E">
              <w:rPr>
                <w:rFonts w:ascii="Arial Narrow" w:eastAsia="Times New Roman" w:hAnsi="Arial Narrow" w:cs="Arial"/>
                <w:snapToGrid w:val="0"/>
                <w:sz w:val="24"/>
                <w:szCs w:val="24"/>
              </w:rPr>
              <w:t>egislation (The Children and Families Act 2014) came into force from the 1st September 2014. A new SEND Code of Practice also accompanies this legislation. More details about the reforms and the SEND Code of Practice can be found on the Department for Education’s website:</w:t>
            </w:r>
          </w:p>
          <w:p w14:paraId="5C07D76A" w14:textId="77777777" w:rsidR="00AE34D5" w:rsidRPr="00C61B4E" w:rsidRDefault="00AE34D5" w:rsidP="00AE34D5">
            <w:pPr>
              <w:keepNext/>
              <w:widowControl w:val="0"/>
              <w:outlineLvl w:val="2"/>
              <w:rPr>
                <w:rFonts w:ascii="Arial Narrow" w:eastAsia="Times New Roman" w:hAnsi="Arial Narrow" w:cs="Arial"/>
                <w:snapToGrid w:val="0"/>
                <w:sz w:val="24"/>
                <w:szCs w:val="24"/>
              </w:rPr>
            </w:pPr>
          </w:p>
          <w:p w14:paraId="33DFE103" w14:textId="77777777" w:rsidR="00AE34D5" w:rsidRPr="00C61B4E" w:rsidRDefault="00DB3658" w:rsidP="00AE34D5">
            <w:pPr>
              <w:keepNext/>
              <w:widowControl w:val="0"/>
              <w:outlineLvl w:val="2"/>
              <w:rPr>
                <w:rFonts w:ascii="Arial Narrow" w:eastAsia="Times New Roman" w:hAnsi="Arial Narrow" w:cs="Arial"/>
                <w:snapToGrid w:val="0"/>
                <w:sz w:val="24"/>
                <w:szCs w:val="24"/>
              </w:rPr>
            </w:pPr>
            <w:hyperlink r:id="rId11" w:history="1">
              <w:r w:rsidR="00AE34D5" w:rsidRPr="00C61B4E">
                <w:rPr>
                  <w:rFonts w:ascii="Arial Narrow" w:eastAsia="Times New Roman" w:hAnsi="Arial Narrow" w:cs="Arial"/>
                  <w:snapToGrid w:val="0"/>
                  <w:color w:val="0000FF"/>
                  <w:sz w:val="24"/>
                  <w:szCs w:val="24"/>
                  <w:u w:val="single"/>
                </w:rPr>
                <w:t>www.education.gov.uk/schools/pupilsupport/sen</w:t>
              </w:r>
            </w:hyperlink>
          </w:p>
          <w:p w14:paraId="2EC81252" w14:textId="77777777" w:rsidR="00AE34D5" w:rsidRPr="00C61B4E" w:rsidRDefault="00AE34D5" w:rsidP="00AE34D5">
            <w:pPr>
              <w:rPr>
                <w:rFonts w:ascii="Arial Narrow" w:eastAsia="Times New Roman" w:hAnsi="Arial Narrow"/>
                <w:sz w:val="24"/>
                <w:szCs w:val="24"/>
              </w:rPr>
            </w:pPr>
          </w:p>
          <w:p w14:paraId="4C73B2A6" w14:textId="77777777" w:rsidR="00AE34D5" w:rsidRPr="00C61B4E" w:rsidRDefault="00AE34D5" w:rsidP="00AE34D5">
            <w:pPr>
              <w:rPr>
                <w:rFonts w:ascii="Arial Narrow" w:eastAsia="Times New Roman" w:hAnsi="Arial Narrow"/>
                <w:sz w:val="24"/>
                <w:szCs w:val="24"/>
              </w:rPr>
            </w:pPr>
            <w:r w:rsidRPr="00C61B4E">
              <w:rPr>
                <w:rFonts w:ascii="Arial Narrow" w:eastAsia="Times New Roman" w:hAnsi="Arial Narrow"/>
                <w:sz w:val="24"/>
                <w:szCs w:val="24"/>
              </w:rPr>
              <w:t xml:space="preserve">One significant change arising from the reforms is that Statements of Special Educational Needs, for those children with the most complex needs, have now been replaced with a new Education, Health and Care (EHC) Plan. These plans are being supported by an Education, Health and Care Plan Pathway which is available on Hertfordshire’s website under ‘Local Offer’. </w:t>
            </w:r>
          </w:p>
          <w:p w14:paraId="0D996280" w14:textId="77777777" w:rsidR="00AE34D5" w:rsidRPr="00C61B4E" w:rsidRDefault="00AE34D5" w:rsidP="00AE34D5">
            <w:pPr>
              <w:rPr>
                <w:rFonts w:ascii="Arial Narrow" w:eastAsia="Times New Roman" w:hAnsi="Arial Narrow"/>
                <w:sz w:val="24"/>
                <w:szCs w:val="24"/>
              </w:rPr>
            </w:pPr>
            <w:r w:rsidRPr="00C61B4E">
              <w:rPr>
                <w:rFonts w:ascii="Arial Narrow" w:eastAsia="Times New Roman" w:hAnsi="Arial Narrow" w:cs="Arial"/>
                <w:sz w:val="24"/>
                <w:szCs w:val="24"/>
              </w:rPr>
              <w:t>The SEND Local Offer is a resource which is designed to support children and young people with special educational needs and/or disabilities and their families. It describes the services and provision that are available both to those families in Hertfordshire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506473F5" w14:textId="77777777" w:rsidR="00AE34D5" w:rsidRPr="00C61B4E" w:rsidRDefault="00AE34D5" w:rsidP="00AE34D5">
            <w:pPr>
              <w:keepNext/>
              <w:widowControl w:val="0"/>
              <w:outlineLvl w:val="2"/>
              <w:rPr>
                <w:rFonts w:ascii="Arial Narrow" w:eastAsia="Times New Roman" w:hAnsi="Arial Narrow" w:cs="Arial"/>
                <w:b/>
                <w:snapToGrid w:val="0"/>
                <w:color w:val="0070C0"/>
                <w:sz w:val="24"/>
                <w:szCs w:val="24"/>
                <w:u w:val="single"/>
              </w:rPr>
            </w:pPr>
          </w:p>
          <w:p w14:paraId="38C16555" w14:textId="65063A32" w:rsidR="00AE34D5" w:rsidRPr="00C61B4E" w:rsidRDefault="00F030A3" w:rsidP="00F030A3">
            <w:pPr>
              <w:keepNext/>
              <w:widowControl w:val="0"/>
              <w:outlineLvl w:val="2"/>
              <w:rPr>
                <w:rFonts w:ascii="Arial Narrow" w:eastAsia="Times New Roman" w:hAnsi="Arial Narrow" w:cs="Arial"/>
                <w:b/>
                <w:snapToGrid w:val="0"/>
                <w:sz w:val="24"/>
                <w:szCs w:val="24"/>
                <w:u w:val="single"/>
              </w:rPr>
            </w:pPr>
            <w:r w:rsidRPr="00C61B4E">
              <w:rPr>
                <w:rFonts w:ascii="Arial Narrow" w:eastAsia="Times New Roman" w:hAnsi="Arial Narrow" w:cs="Arial"/>
                <w:b/>
                <w:snapToGrid w:val="0"/>
                <w:sz w:val="24"/>
                <w:szCs w:val="24"/>
                <w:u w:val="single"/>
              </w:rPr>
              <w:t>1.</w:t>
            </w:r>
            <w:r w:rsidR="00AE34D5" w:rsidRPr="00C61B4E">
              <w:rPr>
                <w:rFonts w:ascii="Arial Narrow" w:eastAsia="Times New Roman" w:hAnsi="Arial Narrow" w:cs="Arial"/>
                <w:b/>
                <w:snapToGrid w:val="0"/>
                <w:sz w:val="24"/>
                <w:szCs w:val="24"/>
                <w:u w:val="single"/>
              </w:rPr>
              <w:t>Purpose</w:t>
            </w:r>
          </w:p>
          <w:p w14:paraId="6E5933DC" w14:textId="77777777" w:rsidR="00AE34D5" w:rsidRPr="00C61B4E" w:rsidRDefault="00AE34D5" w:rsidP="00AE34D5">
            <w:pPr>
              <w:rPr>
                <w:rFonts w:ascii="Arial Narrow" w:eastAsia="Times New Roman" w:hAnsi="Arial Narrow"/>
                <w:sz w:val="24"/>
                <w:szCs w:val="24"/>
              </w:rPr>
            </w:pPr>
          </w:p>
          <w:p w14:paraId="6F2771C9" w14:textId="77777777" w:rsidR="00AE34D5" w:rsidRPr="00C61B4E" w:rsidRDefault="00AE34D5" w:rsidP="00AE34D5">
            <w:pPr>
              <w:rPr>
                <w:rFonts w:ascii="Arial Narrow" w:eastAsia="Times New Roman" w:hAnsi="Arial Narrow" w:cs="Arial"/>
                <w:sz w:val="24"/>
                <w:szCs w:val="24"/>
              </w:rPr>
            </w:pPr>
            <w:r w:rsidRPr="00C61B4E">
              <w:rPr>
                <w:rFonts w:ascii="Arial Narrow" w:eastAsia="Times New Roman" w:hAnsi="Arial Narrow" w:cs="Arial"/>
                <w:sz w:val="24"/>
                <w:szCs w:val="24"/>
              </w:rPr>
              <w:t>St John’s believes that each pupil has individual and unique needs. However, some pupils require more support than others to achieve. We acknowledge that a significant proportion of pupils will have special educational needs (SEND) at some time in their school career. Many of these pupils may require help throughout their time in school, while others may need a little extra support for a short period to help them overcome more temporary needs. If these pupils are to achieve their full potential, we must recognise this and plan accordingly. This school aims to provide all pupils with strategies for dealing with their needs in a supportive environment, and to give them meaningful access to the National Curriculum. In particular, we aim to:</w:t>
            </w:r>
          </w:p>
          <w:p w14:paraId="57451764" w14:textId="77777777" w:rsidR="00AE34D5" w:rsidRPr="00C61B4E" w:rsidRDefault="00AE34D5" w:rsidP="00AE34D5">
            <w:pPr>
              <w:rPr>
                <w:rFonts w:ascii="Arial Narrow" w:eastAsia="Times New Roman" w:hAnsi="Arial Narrow" w:cs="Arial"/>
                <w:sz w:val="24"/>
                <w:szCs w:val="24"/>
              </w:rPr>
            </w:pPr>
          </w:p>
          <w:p w14:paraId="109F3C69"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enable every pupil to experience success</w:t>
            </w:r>
          </w:p>
          <w:p w14:paraId="47DD3CE5"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promote individual confidence and a positive attitude</w:t>
            </w:r>
          </w:p>
          <w:p w14:paraId="0D75F23D"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ensure that all pupils, whatever their special educational needs, receive appropriate educational provision through a broad and balanced curriculum that is relevant and differentiated, and that demonstrates coherence and progression in learning</w:t>
            </w:r>
          </w:p>
          <w:p w14:paraId="00DAC7DC"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give pupils with SEND equal opportunities to take part in all aspects of the school’s provision, as far as is appropriate</w:t>
            </w:r>
          </w:p>
          <w:p w14:paraId="6431F127"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ensure that children with SEND have opportunities to receive and record information, to express an opinion, and have that opinion taken into account in any matters affecting them</w:t>
            </w:r>
          </w:p>
          <w:p w14:paraId="6AFD41C7"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identify, assess, record and regularly review pupils’ progress and needs</w:t>
            </w:r>
          </w:p>
          <w:p w14:paraId="10D16815"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involve parents/carers in planning and supporting at all stages of their children’s development</w:t>
            </w:r>
          </w:p>
          <w:p w14:paraId="4C92999D" w14:textId="77777777" w:rsidR="00AE34D5"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work collaboratively with parents, other professionals and support services</w:t>
            </w:r>
          </w:p>
          <w:p w14:paraId="21C967AC" w14:textId="77777777" w:rsidR="00F030A3" w:rsidRPr="00C61B4E" w:rsidRDefault="00AE34D5"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ensure that the responsibility held by all staff and governors for SEND is implemented and maintained.</w:t>
            </w:r>
          </w:p>
          <w:p w14:paraId="67530C7C" w14:textId="7DAD6C5E" w:rsidR="00947D81" w:rsidRPr="00C61B4E" w:rsidRDefault="00947D81" w:rsidP="00F030A3">
            <w:pPr>
              <w:rPr>
                <w:rFonts w:ascii="Arial Narrow" w:hAnsi="Arial Narrow"/>
                <w:sz w:val="24"/>
                <w:szCs w:val="24"/>
              </w:rPr>
            </w:pPr>
          </w:p>
        </w:tc>
      </w:tr>
    </w:tbl>
    <w:p w14:paraId="43B61EAA" w14:textId="601C4792" w:rsidR="00350704" w:rsidRPr="00C61B4E" w:rsidRDefault="00350704" w:rsidP="00350704">
      <w:pPr>
        <w:ind w:left="360"/>
        <w:rPr>
          <w:rFonts w:ascii="Arial Narrow" w:hAnsi="Arial Narrow"/>
          <w:b/>
          <w:sz w:val="24"/>
          <w:szCs w:val="24"/>
        </w:rPr>
      </w:pPr>
    </w:p>
    <w:p w14:paraId="37F2A559" w14:textId="41ECED36" w:rsidR="00947D81" w:rsidRPr="00C61B4E" w:rsidRDefault="00947D81" w:rsidP="00F030A3">
      <w:pPr>
        <w:rPr>
          <w:rFonts w:ascii="Arial Narrow" w:hAnsi="Arial Narrow"/>
          <w:b/>
          <w:sz w:val="24"/>
          <w:szCs w:val="24"/>
        </w:rPr>
      </w:pPr>
      <w:r w:rsidRPr="00C61B4E">
        <w:rPr>
          <w:rFonts w:ascii="Arial Narrow" w:hAnsi="Arial Narrow"/>
          <w:b/>
          <w:sz w:val="24"/>
          <w:szCs w:val="24"/>
        </w:rPr>
        <w:t>Policy Statement</w:t>
      </w:r>
    </w:p>
    <w:tbl>
      <w:tblPr>
        <w:tblStyle w:val="TableGrid"/>
        <w:tblW w:w="0" w:type="auto"/>
        <w:tblInd w:w="360" w:type="dxa"/>
        <w:tblLook w:val="04A0" w:firstRow="1" w:lastRow="0" w:firstColumn="1" w:lastColumn="0" w:noHBand="0" w:noVBand="1"/>
      </w:tblPr>
      <w:tblGrid>
        <w:gridCol w:w="8656"/>
      </w:tblGrid>
      <w:tr w:rsidR="00947D81" w:rsidRPr="00C61B4E" w14:paraId="0F4094A4" w14:textId="77777777" w:rsidTr="00E1464C">
        <w:tc>
          <w:tcPr>
            <w:tcW w:w="8656" w:type="dxa"/>
          </w:tcPr>
          <w:p w14:paraId="4C50C780" w14:textId="3015BD4E" w:rsidR="00F030A3" w:rsidRPr="00C61B4E" w:rsidRDefault="00F030A3" w:rsidP="00F030A3">
            <w:pPr>
              <w:spacing w:after="120"/>
              <w:rPr>
                <w:rFonts w:ascii="Arial Narrow" w:eastAsia="Times New Roman" w:hAnsi="Arial Narrow" w:cs="Arial"/>
                <w:sz w:val="24"/>
                <w:szCs w:val="24"/>
                <w:lang w:eastAsia="en-GB"/>
              </w:rPr>
            </w:pPr>
            <w:r w:rsidRPr="00C61B4E">
              <w:rPr>
                <w:rFonts w:ascii="Arial Narrow" w:eastAsia="Times New Roman" w:hAnsi="Arial Narrow" w:cs="Arial"/>
                <w:b/>
                <w:snapToGrid w:val="0"/>
                <w:sz w:val="24"/>
                <w:szCs w:val="24"/>
                <w:u w:val="single"/>
              </w:rPr>
              <w:t>2.Relationship to other policies</w:t>
            </w:r>
          </w:p>
          <w:p w14:paraId="52026A1E" w14:textId="77777777"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This policy should be read in conjunction with the policies on teaching and learning, the school curriculum, equality and assessment, recording and reporting. The accessibility plan is an integral part of this policy.</w:t>
            </w:r>
          </w:p>
          <w:p w14:paraId="032EC38B" w14:textId="77777777" w:rsidR="00F030A3" w:rsidRPr="00C61B4E" w:rsidRDefault="00F030A3" w:rsidP="00F030A3">
            <w:pPr>
              <w:rPr>
                <w:rFonts w:ascii="Arial Narrow" w:eastAsia="Times New Roman" w:hAnsi="Arial Narrow" w:cs="Arial"/>
                <w:sz w:val="24"/>
                <w:szCs w:val="24"/>
              </w:rPr>
            </w:pPr>
          </w:p>
          <w:p w14:paraId="1C93B464" w14:textId="6AC203B9" w:rsidR="00F030A3" w:rsidRPr="00C61B4E" w:rsidRDefault="00F030A3" w:rsidP="00F030A3">
            <w:pPr>
              <w:keepNext/>
              <w:widowControl w:val="0"/>
              <w:outlineLvl w:val="2"/>
              <w:rPr>
                <w:rFonts w:ascii="Arial Narrow" w:eastAsia="Times New Roman" w:hAnsi="Arial Narrow" w:cs="Arial"/>
                <w:b/>
                <w:snapToGrid w:val="0"/>
                <w:sz w:val="24"/>
                <w:szCs w:val="24"/>
                <w:u w:val="single"/>
              </w:rPr>
            </w:pPr>
            <w:r w:rsidRPr="00C61B4E">
              <w:rPr>
                <w:rFonts w:ascii="Arial Narrow" w:eastAsia="Times New Roman" w:hAnsi="Arial Narrow" w:cs="Arial"/>
                <w:b/>
                <w:snapToGrid w:val="0"/>
                <w:sz w:val="24"/>
                <w:szCs w:val="24"/>
                <w:u w:val="single"/>
              </w:rPr>
              <w:t>3.Roles and responsibilities of headteacher, other staff, governors</w:t>
            </w:r>
          </w:p>
          <w:p w14:paraId="697C2735" w14:textId="650B9909"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 xml:space="preserve">Provision for children with special educational needs is a matter for the school as a whole. It is each teacher’s responsibility to provide for pupils with SEND in </w:t>
            </w:r>
            <w:r w:rsidR="002C5596">
              <w:rPr>
                <w:rFonts w:ascii="Arial Narrow" w:eastAsia="Times New Roman" w:hAnsi="Arial Narrow" w:cs="Arial"/>
                <w:sz w:val="24"/>
                <w:szCs w:val="24"/>
              </w:rPr>
              <w:t>their</w:t>
            </w:r>
            <w:r w:rsidRPr="00C61B4E">
              <w:rPr>
                <w:rFonts w:ascii="Arial Narrow" w:eastAsia="Times New Roman" w:hAnsi="Arial Narrow" w:cs="Arial"/>
                <w:sz w:val="24"/>
                <w:szCs w:val="24"/>
              </w:rPr>
              <w:t xml:space="preserve"> class, and to be aware that these needs may be present in different learning situations. All staff are responsible for helping to meet an individual’s special educational needs and for following the school’s procedures for identifying, assessing and making provision to meet those needs.</w:t>
            </w:r>
          </w:p>
          <w:p w14:paraId="5AF91603" w14:textId="77777777" w:rsidR="00F030A3" w:rsidRPr="00C61B4E" w:rsidRDefault="00F030A3" w:rsidP="00F030A3">
            <w:pPr>
              <w:rPr>
                <w:rFonts w:ascii="Arial Narrow" w:eastAsia="Times New Roman" w:hAnsi="Arial Narrow" w:cs="Arial"/>
                <w:sz w:val="24"/>
                <w:szCs w:val="24"/>
              </w:rPr>
            </w:pPr>
          </w:p>
          <w:p w14:paraId="20CE514D" w14:textId="2CADB988"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lastRenderedPageBreak/>
              <w:t xml:space="preserve">The governing body, in co-operation with the Headteacher, has a legal responsibility for determining the policy and provision for pupils with SEND. It maintains a general overview and has appointed a representative governor (the SEND </w:t>
            </w:r>
            <w:r w:rsidR="00407781">
              <w:rPr>
                <w:rFonts w:ascii="Arial Narrow" w:eastAsia="Times New Roman" w:hAnsi="Arial Narrow" w:cs="Arial"/>
                <w:sz w:val="24"/>
                <w:szCs w:val="24"/>
              </w:rPr>
              <w:t>G</w:t>
            </w:r>
            <w:r w:rsidRPr="00C61B4E">
              <w:rPr>
                <w:rFonts w:ascii="Arial Narrow" w:eastAsia="Times New Roman" w:hAnsi="Arial Narrow" w:cs="Arial"/>
                <w:sz w:val="24"/>
                <w:szCs w:val="24"/>
              </w:rPr>
              <w:t>overnor), who takes particular interest in this aspect of the school.</w:t>
            </w:r>
          </w:p>
          <w:p w14:paraId="2611B324" w14:textId="77777777" w:rsidR="00F030A3" w:rsidRPr="00C61B4E" w:rsidRDefault="00F030A3" w:rsidP="00F030A3">
            <w:pPr>
              <w:rPr>
                <w:rFonts w:ascii="Arial Narrow" w:eastAsia="Times New Roman" w:hAnsi="Arial Narrow" w:cs="Arial"/>
                <w:color w:val="0070C0"/>
                <w:sz w:val="24"/>
                <w:szCs w:val="24"/>
              </w:rPr>
            </w:pPr>
          </w:p>
          <w:p w14:paraId="10124073" w14:textId="7B9AFE94"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 xml:space="preserve">The </w:t>
            </w:r>
            <w:r w:rsidR="00407781">
              <w:rPr>
                <w:rFonts w:ascii="Arial Narrow" w:eastAsia="Times New Roman" w:hAnsi="Arial Narrow" w:cs="Arial"/>
                <w:b/>
                <w:sz w:val="24"/>
                <w:szCs w:val="24"/>
              </w:rPr>
              <w:t>H</w:t>
            </w:r>
            <w:r w:rsidRPr="00C61B4E">
              <w:rPr>
                <w:rFonts w:ascii="Arial Narrow" w:eastAsia="Times New Roman" w:hAnsi="Arial Narrow" w:cs="Arial"/>
                <w:b/>
                <w:sz w:val="24"/>
                <w:szCs w:val="24"/>
              </w:rPr>
              <w:t>eadteacher</w:t>
            </w:r>
            <w:r w:rsidRPr="00C61B4E">
              <w:rPr>
                <w:rFonts w:ascii="Arial Narrow" w:eastAsia="Times New Roman" w:hAnsi="Arial Narrow" w:cs="Arial"/>
                <w:sz w:val="24"/>
                <w:szCs w:val="24"/>
              </w:rPr>
              <w:t xml:space="preserve"> (</w:t>
            </w:r>
            <w:r w:rsidR="00407781">
              <w:rPr>
                <w:rFonts w:ascii="Arial Narrow" w:eastAsia="Times New Roman" w:hAnsi="Arial Narrow" w:cs="Arial"/>
                <w:b/>
                <w:i/>
                <w:sz w:val="24"/>
                <w:szCs w:val="24"/>
              </w:rPr>
              <w:t>Michelle Boylan</w:t>
            </w:r>
            <w:r w:rsidRPr="00C61B4E">
              <w:rPr>
                <w:rFonts w:ascii="Arial Narrow" w:eastAsia="Times New Roman" w:hAnsi="Arial Narrow" w:cs="Arial"/>
                <w:sz w:val="24"/>
                <w:szCs w:val="24"/>
              </w:rPr>
              <w:t>) has responsibility for:</w:t>
            </w:r>
          </w:p>
          <w:p w14:paraId="273F437C"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 management of all aspects of the school’s work, including provision for pupils with SEND</w:t>
            </w:r>
          </w:p>
          <w:p w14:paraId="410CBF5E"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keeping the governing body informed about SEND issues</w:t>
            </w:r>
          </w:p>
          <w:p w14:paraId="21165264"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working closely with the SEND personnel within the school</w:t>
            </w:r>
          </w:p>
          <w:p w14:paraId="7063869D"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ensuring that the implementation of this policy and the effects of inclusion policies on the school as a whole are monitored and reported to governors.</w:t>
            </w:r>
          </w:p>
          <w:p w14:paraId="35302F65" w14:textId="77777777" w:rsidR="00F030A3" w:rsidRPr="00C61B4E" w:rsidRDefault="00F030A3" w:rsidP="00F030A3">
            <w:pPr>
              <w:rPr>
                <w:rFonts w:ascii="Arial Narrow" w:eastAsia="Times New Roman" w:hAnsi="Arial Narrow" w:cs="Arial"/>
                <w:color w:val="0070C0"/>
                <w:sz w:val="24"/>
                <w:szCs w:val="24"/>
              </w:rPr>
            </w:pPr>
          </w:p>
          <w:p w14:paraId="149700FF" w14:textId="536AC02F"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 xml:space="preserve">The </w:t>
            </w:r>
            <w:r w:rsidRPr="00C61B4E">
              <w:rPr>
                <w:rFonts w:ascii="Arial Narrow" w:eastAsia="Times New Roman" w:hAnsi="Arial Narrow" w:cs="Arial"/>
                <w:b/>
                <w:sz w:val="24"/>
                <w:szCs w:val="24"/>
              </w:rPr>
              <w:t>governing body</w:t>
            </w:r>
            <w:r w:rsidR="009749F6">
              <w:rPr>
                <w:rFonts w:ascii="Arial Narrow" w:eastAsia="Times New Roman" w:hAnsi="Arial Narrow" w:cs="Arial"/>
                <w:b/>
                <w:sz w:val="24"/>
                <w:szCs w:val="24"/>
              </w:rPr>
              <w:t xml:space="preserve"> </w:t>
            </w:r>
            <w:r w:rsidRPr="00C61B4E">
              <w:rPr>
                <w:rFonts w:ascii="Arial Narrow" w:eastAsia="Times New Roman" w:hAnsi="Arial Narrow" w:cs="Arial"/>
                <w:sz w:val="24"/>
                <w:szCs w:val="24"/>
              </w:rPr>
              <w:t>ensure that:</w:t>
            </w:r>
          </w:p>
          <w:p w14:paraId="000DFF2C"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SEND provision is an integral part of the school improvement/development plan</w:t>
            </w:r>
          </w:p>
          <w:p w14:paraId="3402E7DE"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 necessary provision is made for any pupil with SEND</w:t>
            </w:r>
          </w:p>
          <w:p w14:paraId="6E8601EB"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all staff are aware of the need to identify and provide for pupils with SEND</w:t>
            </w:r>
          </w:p>
          <w:p w14:paraId="26048CC8"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pupils with SEND join in school activities alongside other pupils, as far as is reasonably practical and compatible with their needs and the efficient education of other pupils</w:t>
            </w:r>
          </w:p>
          <w:p w14:paraId="1799AA9A"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they report to parents on the implementation of the school’s SEND policy</w:t>
            </w:r>
          </w:p>
          <w:p w14:paraId="7D329688"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they have regard to the requirements of the new SEND Code of Practice (2014)</w:t>
            </w:r>
          </w:p>
          <w:p w14:paraId="18C5CF47"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parents are notified if the school decides to make special educational provision for their child</w:t>
            </w:r>
          </w:p>
          <w:p w14:paraId="77AD919C"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they are fully informed about SEND issues, so that they can play a major part in school self-review</w:t>
            </w:r>
          </w:p>
          <w:p w14:paraId="58B7FE10"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they set up appropriate staffing and funding arrangements, and oversee the school’s work for pupils with SEND</w:t>
            </w:r>
          </w:p>
          <w:p w14:paraId="259A9756"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 quality of SEND provision is regularly monitored</w:t>
            </w:r>
          </w:p>
          <w:p w14:paraId="36AC8AD2"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they, and the school as a whole, are involved in the development and monitoring of this policy.</w:t>
            </w:r>
          </w:p>
          <w:p w14:paraId="14566632" w14:textId="77777777" w:rsidR="00F030A3" w:rsidRPr="00C61B4E" w:rsidRDefault="00F030A3" w:rsidP="00F030A3">
            <w:pPr>
              <w:rPr>
                <w:rFonts w:ascii="Arial Narrow" w:eastAsia="Times New Roman" w:hAnsi="Arial Narrow" w:cs="Arial"/>
                <w:color w:val="0070C0"/>
                <w:sz w:val="24"/>
                <w:szCs w:val="24"/>
              </w:rPr>
            </w:pPr>
          </w:p>
          <w:p w14:paraId="519B3FB7" w14:textId="25A6E0C5"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 xml:space="preserve">The </w:t>
            </w:r>
            <w:r w:rsidRPr="00C61B4E">
              <w:rPr>
                <w:rFonts w:ascii="Arial Narrow" w:eastAsia="Times New Roman" w:hAnsi="Arial Narrow" w:cs="Arial"/>
                <w:b/>
                <w:sz w:val="24"/>
                <w:szCs w:val="24"/>
              </w:rPr>
              <w:t>special educational needs co-ordinator</w:t>
            </w:r>
            <w:r w:rsidRPr="00C61B4E">
              <w:rPr>
                <w:rFonts w:ascii="Arial Narrow" w:eastAsia="Times New Roman" w:hAnsi="Arial Narrow" w:cs="Arial"/>
                <w:sz w:val="24"/>
                <w:szCs w:val="24"/>
              </w:rPr>
              <w:t xml:space="preserve"> (</w:t>
            </w:r>
            <w:r w:rsidR="00FB10CB">
              <w:rPr>
                <w:rFonts w:ascii="Arial Narrow" w:eastAsia="Times New Roman" w:hAnsi="Arial Narrow" w:cs="Arial"/>
                <w:b/>
                <w:sz w:val="24"/>
                <w:szCs w:val="24"/>
              </w:rPr>
              <w:t>SENCO</w:t>
            </w:r>
            <w:r w:rsidRPr="00C61B4E">
              <w:rPr>
                <w:rFonts w:ascii="Arial Narrow" w:eastAsia="Times New Roman" w:hAnsi="Arial Narrow" w:cs="Arial"/>
                <w:b/>
                <w:sz w:val="24"/>
                <w:szCs w:val="24"/>
              </w:rPr>
              <w:t xml:space="preserve"> – </w:t>
            </w:r>
            <w:r w:rsidRPr="00C61B4E">
              <w:rPr>
                <w:rFonts w:ascii="Arial Narrow" w:eastAsia="Times New Roman" w:hAnsi="Arial Narrow" w:cs="Arial"/>
                <w:b/>
                <w:i/>
                <w:sz w:val="24"/>
                <w:szCs w:val="24"/>
              </w:rPr>
              <w:t>Mrs Amy Gammon</w:t>
            </w:r>
            <w:r w:rsidRPr="00C61B4E">
              <w:rPr>
                <w:rFonts w:ascii="Arial Narrow" w:eastAsia="Times New Roman" w:hAnsi="Arial Narrow" w:cs="Arial"/>
                <w:sz w:val="24"/>
                <w:szCs w:val="24"/>
              </w:rPr>
              <w:t>) is responsible for:</w:t>
            </w:r>
          </w:p>
          <w:p w14:paraId="4BE8281F"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overseeing the day-to-day operation of this policy</w:t>
            </w:r>
          </w:p>
          <w:p w14:paraId="24580288"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ensuring that an agreed, consistent approach is adopted</w:t>
            </w:r>
          </w:p>
          <w:p w14:paraId="5F65EA01"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liaising with and advising other staff</w:t>
            </w:r>
          </w:p>
          <w:p w14:paraId="63CF16F5"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helping staff to identify pupils with SEND</w:t>
            </w:r>
          </w:p>
          <w:p w14:paraId="1AB092BE"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carrying out detailed assessments and observations of pupils with specific learning problems</w:t>
            </w:r>
          </w:p>
          <w:p w14:paraId="02FA3F6B"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co-ordinating the provision for pupils with SEND, including developing EHCP’s (Educational, Health and Care Plans)</w:t>
            </w:r>
          </w:p>
          <w:p w14:paraId="555FAEC8"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supporting class teachers in devising strategies, drawing up pupil profiles, developing provision maps and setting targets appropriate to the needs of the pupils, and advising on appropriate resources and materials for use with pupils with SEN and on the effective use of materials and personnel in the classroom</w:t>
            </w:r>
          </w:p>
          <w:p w14:paraId="52C1105D"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lastRenderedPageBreak/>
              <w:t>•</w:t>
            </w:r>
            <w:r w:rsidRPr="00C61B4E">
              <w:rPr>
                <w:rFonts w:ascii="Arial Narrow" w:eastAsia="Times New Roman" w:hAnsi="Arial Narrow" w:cs="Arial"/>
                <w:sz w:val="24"/>
                <w:szCs w:val="24"/>
                <w:lang w:eastAsia="en-GB"/>
              </w:rPr>
              <w:tab/>
              <w:t>liaising closely with parents of pupils with SEND, so that they are aware of the strategies that are being used and are involved as partners in the process</w:t>
            </w:r>
          </w:p>
          <w:p w14:paraId="539DAB3B"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liaising with outside agencies, arranging meetings, and providing a link between these agencies, class teachers and parents</w:t>
            </w:r>
          </w:p>
          <w:p w14:paraId="62BEE267"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maintaining the school’s SEND register and records</w:t>
            </w:r>
          </w:p>
          <w:p w14:paraId="50007FCE" w14:textId="2844FA1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assisting in the monitoring and evaluation of progress of pupils with SEND through the use of school assessment information</w:t>
            </w:r>
            <w:r w:rsidR="00EF1FCB">
              <w:rPr>
                <w:rFonts w:ascii="Arial Narrow" w:eastAsia="Times New Roman" w:hAnsi="Arial Narrow" w:cs="Arial"/>
                <w:sz w:val="24"/>
                <w:szCs w:val="24"/>
                <w:lang w:eastAsia="en-GB"/>
              </w:rPr>
              <w:t>.</w:t>
            </w:r>
          </w:p>
          <w:p w14:paraId="3E33DB60"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contributing to the in-service training of staff</w:t>
            </w:r>
          </w:p>
          <w:p w14:paraId="6673CE09"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managing learning support staff/teaching assistants</w:t>
            </w:r>
          </w:p>
          <w:p w14:paraId="03B41926"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ensuring that midday supervisors are given any necessary information relating to the supervision of pupils at lunchtime and supporting them in relation to behaviour management and other issues for particular pupils</w:t>
            </w:r>
          </w:p>
          <w:p w14:paraId="2F356D2B" w14:textId="24436A03"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 xml:space="preserve">liaising with the </w:t>
            </w:r>
            <w:r w:rsidR="00FB10CB">
              <w:rPr>
                <w:rFonts w:ascii="Arial Narrow" w:eastAsia="Times New Roman" w:hAnsi="Arial Narrow" w:cs="Arial"/>
                <w:sz w:val="24"/>
                <w:szCs w:val="24"/>
                <w:lang w:eastAsia="en-GB"/>
              </w:rPr>
              <w:t>SENCO</w:t>
            </w:r>
            <w:r w:rsidRPr="00C61B4E">
              <w:rPr>
                <w:rFonts w:ascii="Arial Narrow" w:eastAsia="Times New Roman" w:hAnsi="Arial Narrow" w:cs="Arial"/>
                <w:sz w:val="24"/>
                <w:szCs w:val="24"/>
                <w:lang w:eastAsia="en-GB"/>
              </w:rPr>
              <w:t>s in receiving schools/and or other primary schools to help provide a smooth transition from one school to the other</w:t>
            </w:r>
          </w:p>
          <w:p w14:paraId="2FA9E476"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taking part in LA SEND moderation.</w:t>
            </w:r>
          </w:p>
          <w:p w14:paraId="23AE548B" w14:textId="77777777" w:rsidR="00F030A3" w:rsidRPr="00C61B4E" w:rsidRDefault="00F030A3" w:rsidP="00F030A3">
            <w:pPr>
              <w:rPr>
                <w:rFonts w:ascii="Arial Narrow" w:eastAsia="Times New Roman" w:hAnsi="Arial Narrow" w:cs="Arial"/>
                <w:b/>
                <w:sz w:val="24"/>
                <w:szCs w:val="24"/>
              </w:rPr>
            </w:pPr>
          </w:p>
          <w:p w14:paraId="71EE0B85" w14:textId="2FA36C9A"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b/>
                <w:sz w:val="24"/>
                <w:szCs w:val="24"/>
              </w:rPr>
              <w:t xml:space="preserve">Class </w:t>
            </w:r>
            <w:r w:rsidR="002C0B6A">
              <w:rPr>
                <w:rFonts w:ascii="Arial Narrow" w:eastAsia="Times New Roman" w:hAnsi="Arial Narrow" w:cs="Arial"/>
                <w:b/>
                <w:sz w:val="24"/>
                <w:szCs w:val="24"/>
              </w:rPr>
              <w:t>T</w:t>
            </w:r>
            <w:r w:rsidRPr="00C61B4E">
              <w:rPr>
                <w:rFonts w:ascii="Arial Narrow" w:eastAsia="Times New Roman" w:hAnsi="Arial Narrow" w:cs="Arial"/>
                <w:b/>
                <w:sz w:val="24"/>
                <w:szCs w:val="24"/>
              </w:rPr>
              <w:t>eachers</w:t>
            </w:r>
            <w:r w:rsidRPr="00C61B4E">
              <w:rPr>
                <w:rFonts w:ascii="Arial Narrow" w:eastAsia="Times New Roman" w:hAnsi="Arial Narrow" w:cs="Arial"/>
                <w:sz w:val="24"/>
                <w:szCs w:val="24"/>
              </w:rPr>
              <w:t xml:space="preserve"> are responsible for:</w:t>
            </w:r>
          </w:p>
          <w:p w14:paraId="543CE1E7" w14:textId="77777777" w:rsidR="00F030A3" w:rsidRPr="00C61B4E" w:rsidRDefault="00F030A3" w:rsidP="00F030A3">
            <w:pPr>
              <w:rPr>
                <w:rFonts w:ascii="Arial Narrow" w:eastAsia="Times New Roman" w:hAnsi="Arial Narrow" w:cs="Arial"/>
                <w:sz w:val="24"/>
                <w:szCs w:val="24"/>
              </w:rPr>
            </w:pPr>
          </w:p>
          <w:p w14:paraId="7F9F1E3E" w14:textId="511431D4" w:rsidR="00F030A3" w:rsidRPr="00C61B4E" w:rsidRDefault="00F030A3" w:rsidP="00F030A3">
            <w:pPr>
              <w:numPr>
                <w:ilvl w:val="0"/>
                <w:numId w:val="6"/>
              </w:numPr>
              <w:rPr>
                <w:rFonts w:ascii="Arial Narrow" w:eastAsia="Times New Roman" w:hAnsi="Arial Narrow" w:cs="Arial"/>
                <w:sz w:val="24"/>
                <w:szCs w:val="24"/>
              </w:rPr>
            </w:pPr>
            <w:r w:rsidRPr="00C61B4E">
              <w:rPr>
                <w:rFonts w:ascii="Arial Narrow" w:eastAsia="Times New Roman" w:hAnsi="Arial Narrow" w:cs="Arial"/>
                <w:sz w:val="24"/>
                <w:szCs w:val="24"/>
              </w:rPr>
              <w:t xml:space="preserve">     </w:t>
            </w:r>
            <w:r w:rsidR="00EC586F">
              <w:rPr>
                <w:rFonts w:ascii="Arial Narrow" w:eastAsia="Times New Roman" w:hAnsi="Arial Narrow" w:cs="Arial"/>
                <w:sz w:val="24"/>
                <w:szCs w:val="24"/>
              </w:rPr>
              <w:t xml:space="preserve"> </w:t>
            </w:r>
            <w:r w:rsidRPr="00C61B4E">
              <w:rPr>
                <w:rFonts w:ascii="Arial Narrow" w:eastAsia="Times New Roman" w:hAnsi="Arial Narrow" w:cs="Arial"/>
                <w:sz w:val="24"/>
                <w:szCs w:val="24"/>
              </w:rPr>
              <w:t>Quality First Teaching for all pupils</w:t>
            </w:r>
          </w:p>
          <w:p w14:paraId="165837C6" w14:textId="37E2C728"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 xml:space="preserve">including pupils with SEND in the classroom, and for providing an appropriately differentiated curriculum. They can draw on the </w:t>
            </w:r>
            <w:r w:rsidR="00FB10CB">
              <w:rPr>
                <w:rFonts w:ascii="Arial Narrow" w:eastAsia="Times New Roman" w:hAnsi="Arial Narrow" w:cs="Arial"/>
                <w:sz w:val="24"/>
                <w:szCs w:val="24"/>
                <w:lang w:eastAsia="en-GB"/>
              </w:rPr>
              <w:t>SENCO</w:t>
            </w:r>
            <w:r w:rsidRPr="00C61B4E">
              <w:rPr>
                <w:rFonts w:ascii="Arial Narrow" w:eastAsia="Times New Roman" w:hAnsi="Arial Narrow" w:cs="Arial"/>
                <w:sz w:val="24"/>
                <w:szCs w:val="24"/>
                <w:lang w:eastAsia="en-GB"/>
              </w:rPr>
              <w:t xml:space="preserve"> for advice on assessment and strategies to support inclusion</w:t>
            </w:r>
          </w:p>
          <w:p w14:paraId="51605529"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making themselves aware of this policy and procedures for identification, monitoring and supporting pupils with SEND</w:t>
            </w:r>
          </w:p>
          <w:p w14:paraId="31915C2F" w14:textId="79E23239" w:rsidR="00F030A3" w:rsidRPr="00C61B4E" w:rsidRDefault="00F030A3" w:rsidP="009208D8">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giving feedback to parents of pupils with SEND.</w:t>
            </w:r>
          </w:p>
          <w:p w14:paraId="75ADBDD3" w14:textId="77777777" w:rsidR="009208D8" w:rsidRPr="00C61B4E" w:rsidRDefault="009208D8" w:rsidP="009208D8">
            <w:pPr>
              <w:ind w:left="720" w:hanging="720"/>
              <w:rPr>
                <w:rFonts w:ascii="Arial Narrow" w:eastAsia="Times New Roman" w:hAnsi="Arial Narrow" w:cs="Arial"/>
                <w:sz w:val="24"/>
                <w:szCs w:val="24"/>
                <w:lang w:eastAsia="en-GB"/>
              </w:rPr>
            </w:pPr>
          </w:p>
          <w:p w14:paraId="308A5184" w14:textId="43DA4498"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b/>
                <w:sz w:val="24"/>
                <w:szCs w:val="24"/>
              </w:rPr>
              <w:t xml:space="preserve">Learning </w:t>
            </w:r>
            <w:r w:rsidR="005B06A5">
              <w:rPr>
                <w:rFonts w:ascii="Arial Narrow" w:eastAsia="Times New Roman" w:hAnsi="Arial Narrow" w:cs="Arial"/>
                <w:b/>
                <w:sz w:val="24"/>
                <w:szCs w:val="24"/>
              </w:rPr>
              <w:t>S</w:t>
            </w:r>
            <w:r w:rsidRPr="00C61B4E">
              <w:rPr>
                <w:rFonts w:ascii="Arial Narrow" w:eastAsia="Times New Roman" w:hAnsi="Arial Narrow" w:cs="Arial"/>
                <w:b/>
                <w:sz w:val="24"/>
                <w:szCs w:val="24"/>
              </w:rPr>
              <w:t xml:space="preserve">upport </w:t>
            </w:r>
            <w:r w:rsidR="005B06A5">
              <w:rPr>
                <w:rFonts w:ascii="Arial Narrow" w:eastAsia="Times New Roman" w:hAnsi="Arial Narrow" w:cs="Arial"/>
                <w:b/>
                <w:sz w:val="24"/>
                <w:szCs w:val="24"/>
              </w:rPr>
              <w:t>S</w:t>
            </w:r>
            <w:r w:rsidRPr="00C61B4E">
              <w:rPr>
                <w:rFonts w:ascii="Arial Narrow" w:eastAsia="Times New Roman" w:hAnsi="Arial Narrow" w:cs="Arial"/>
                <w:b/>
                <w:sz w:val="24"/>
                <w:szCs w:val="24"/>
              </w:rPr>
              <w:t>taff/</w:t>
            </w:r>
            <w:r w:rsidR="005B06A5">
              <w:rPr>
                <w:rFonts w:ascii="Arial Narrow" w:eastAsia="Times New Roman" w:hAnsi="Arial Narrow" w:cs="Arial"/>
                <w:b/>
                <w:sz w:val="24"/>
                <w:szCs w:val="24"/>
              </w:rPr>
              <w:t>T</w:t>
            </w:r>
            <w:r w:rsidRPr="00C61B4E">
              <w:rPr>
                <w:rFonts w:ascii="Arial Narrow" w:eastAsia="Times New Roman" w:hAnsi="Arial Narrow" w:cs="Arial"/>
                <w:b/>
                <w:sz w:val="24"/>
                <w:szCs w:val="24"/>
              </w:rPr>
              <w:t xml:space="preserve">eaching </w:t>
            </w:r>
            <w:r w:rsidR="005B06A5">
              <w:rPr>
                <w:rFonts w:ascii="Arial Narrow" w:eastAsia="Times New Roman" w:hAnsi="Arial Narrow" w:cs="Arial"/>
                <w:b/>
                <w:sz w:val="24"/>
                <w:szCs w:val="24"/>
              </w:rPr>
              <w:t>A</w:t>
            </w:r>
            <w:r w:rsidRPr="00C61B4E">
              <w:rPr>
                <w:rFonts w:ascii="Arial Narrow" w:eastAsia="Times New Roman" w:hAnsi="Arial Narrow" w:cs="Arial"/>
                <w:b/>
                <w:sz w:val="24"/>
                <w:szCs w:val="24"/>
              </w:rPr>
              <w:t>ssistants</w:t>
            </w:r>
            <w:r w:rsidRPr="00C61B4E">
              <w:rPr>
                <w:rFonts w:ascii="Arial Narrow" w:eastAsia="Times New Roman" w:hAnsi="Arial Narrow" w:cs="Arial"/>
                <w:sz w:val="24"/>
                <w:szCs w:val="24"/>
              </w:rPr>
              <w:t xml:space="preserve"> should:</w:t>
            </w:r>
          </w:p>
          <w:p w14:paraId="4565F1A5"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be fully aware of this policy and the procedures for identifying, assessing and making provision for pupils with SEND</w:t>
            </w:r>
          </w:p>
          <w:p w14:paraId="72F425B9" w14:textId="0EC884A9" w:rsidR="00F030A3"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use the school’s procedures for giving feedback to teachers about pupils’ responses to tasks and strategies.</w:t>
            </w:r>
          </w:p>
          <w:p w14:paraId="3D95F76D" w14:textId="77777777" w:rsidR="00EC586F" w:rsidRPr="00C61B4E" w:rsidRDefault="00EC586F" w:rsidP="00F030A3">
            <w:pPr>
              <w:ind w:left="720" w:hanging="720"/>
              <w:rPr>
                <w:rFonts w:ascii="Arial Narrow" w:eastAsia="Times New Roman" w:hAnsi="Arial Narrow" w:cs="Arial"/>
                <w:sz w:val="24"/>
                <w:szCs w:val="24"/>
                <w:lang w:eastAsia="en-GB"/>
              </w:rPr>
            </w:pPr>
          </w:p>
          <w:p w14:paraId="4BBE6DFC" w14:textId="7FD49B43" w:rsidR="00F030A3" w:rsidRPr="00C61B4E" w:rsidRDefault="00F030A3" w:rsidP="00F030A3">
            <w:pPr>
              <w:keepNext/>
              <w:widowControl w:val="0"/>
              <w:outlineLvl w:val="2"/>
              <w:rPr>
                <w:rFonts w:ascii="Arial Narrow" w:eastAsia="Times New Roman" w:hAnsi="Arial Narrow" w:cs="Arial"/>
                <w:b/>
                <w:snapToGrid w:val="0"/>
                <w:sz w:val="24"/>
                <w:szCs w:val="24"/>
                <w:u w:val="single"/>
              </w:rPr>
            </w:pPr>
            <w:r w:rsidRPr="00C61B4E">
              <w:rPr>
                <w:rFonts w:ascii="Arial Narrow" w:eastAsia="Times New Roman" w:hAnsi="Arial Narrow" w:cs="Arial"/>
                <w:b/>
                <w:snapToGrid w:val="0"/>
                <w:sz w:val="24"/>
                <w:szCs w:val="24"/>
                <w:u w:val="single"/>
              </w:rPr>
              <w:t>4.Arrangements for complaints</w:t>
            </w:r>
          </w:p>
          <w:p w14:paraId="638E45F8" w14:textId="042AC31E"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 xml:space="preserve">Should pupils or parents/carers be unhappy with any aspect of provision they should discuss the problem with a </w:t>
            </w:r>
            <w:r w:rsidR="005B06A5">
              <w:rPr>
                <w:rFonts w:ascii="Arial Narrow" w:eastAsia="Times New Roman" w:hAnsi="Arial Narrow" w:cs="Arial"/>
                <w:sz w:val="24"/>
                <w:szCs w:val="24"/>
              </w:rPr>
              <w:t>C</w:t>
            </w:r>
            <w:r w:rsidRPr="00C61B4E">
              <w:rPr>
                <w:rFonts w:ascii="Arial Narrow" w:eastAsia="Times New Roman" w:hAnsi="Arial Narrow" w:cs="Arial"/>
                <w:sz w:val="24"/>
                <w:szCs w:val="24"/>
              </w:rPr>
              <w:t xml:space="preserve">lass </w:t>
            </w:r>
            <w:r w:rsidR="005B06A5">
              <w:rPr>
                <w:rFonts w:ascii="Arial Narrow" w:eastAsia="Times New Roman" w:hAnsi="Arial Narrow" w:cs="Arial"/>
                <w:sz w:val="24"/>
                <w:szCs w:val="24"/>
              </w:rPr>
              <w:t>T</w:t>
            </w:r>
            <w:r w:rsidRPr="00C61B4E">
              <w:rPr>
                <w:rFonts w:ascii="Arial Narrow" w:eastAsia="Times New Roman" w:hAnsi="Arial Narrow" w:cs="Arial"/>
                <w:sz w:val="24"/>
                <w:szCs w:val="24"/>
              </w:rPr>
              <w:t xml:space="preserve">eacher in the first instance. Anyone who feels unable to talk to the teacher, or is not satisfied with the teacher’s comments, should ask to speak to the </w:t>
            </w:r>
            <w:r w:rsidR="00FB10CB">
              <w:rPr>
                <w:rFonts w:ascii="Arial Narrow" w:eastAsia="Times New Roman" w:hAnsi="Arial Narrow" w:cs="Arial"/>
                <w:sz w:val="24"/>
                <w:szCs w:val="24"/>
              </w:rPr>
              <w:t>SENCO</w:t>
            </w:r>
            <w:r w:rsidRPr="00C61B4E">
              <w:rPr>
                <w:rFonts w:ascii="Arial Narrow" w:eastAsia="Times New Roman" w:hAnsi="Arial Narrow" w:cs="Arial"/>
                <w:sz w:val="24"/>
                <w:szCs w:val="24"/>
              </w:rPr>
              <w:t>. For a problem that might need time to be explored fully, parents/carers should make an appointment rather than rushing the discussion before or after school.</w:t>
            </w:r>
          </w:p>
          <w:p w14:paraId="641F2ABC" w14:textId="77777777" w:rsidR="00F030A3" w:rsidRPr="00C61B4E" w:rsidRDefault="00F030A3" w:rsidP="00F030A3">
            <w:pPr>
              <w:rPr>
                <w:rFonts w:ascii="Arial Narrow" w:eastAsia="Times New Roman" w:hAnsi="Arial Narrow" w:cs="Arial"/>
                <w:sz w:val="24"/>
                <w:szCs w:val="24"/>
              </w:rPr>
            </w:pPr>
          </w:p>
          <w:p w14:paraId="30D7C552" w14:textId="1035FAA9"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In the event of a formal complaint parents should follow</w:t>
            </w:r>
            <w:r w:rsidR="00EC586F">
              <w:rPr>
                <w:rFonts w:ascii="Arial Narrow" w:eastAsia="Times New Roman" w:hAnsi="Arial Narrow" w:cs="Arial"/>
                <w:sz w:val="24"/>
                <w:szCs w:val="24"/>
              </w:rPr>
              <w:t xml:space="preserve"> the procedure in the School’s Complaints Procedure</w:t>
            </w:r>
            <w:r w:rsidRPr="00C61B4E">
              <w:rPr>
                <w:rFonts w:ascii="Arial Narrow" w:eastAsia="Times New Roman" w:hAnsi="Arial Narrow" w:cs="Arial"/>
                <w:sz w:val="24"/>
                <w:szCs w:val="24"/>
              </w:rPr>
              <w:t>.</w:t>
            </w:r>
          </w:p>
          <w:p w14:paraId="08E2CCB9" w14:textId="77777777" w:rsidR="00F030A3" w:rsidRPr="00C61B4E" w:rsidRDefault="00F030A3" w:rsidP="00F030A3">
            <w:pPr>
              <w:rPr>
                <w:rFonts w:ascii="Arial Narrow" w:eastAsia="Times New Roman" w:hAnsi="Arial Narrow" w:cs="Arial"/>
                <w:sz w:val="24"/>
                <w:szCs w:val="24"/>
              </w:rPr>
            </w:pPr>
          </w:p>
          <w:p w14:paraId="62863D3D" w14:textId="0D3EFE3A" w:rsidR="00F030A3" w:rsidRPr="00C61B4E" w:rsidRDefault="00F030A3" w:rsidP="00F030A3">
            <w:pPr>
              <w:keepNext/>
              <w:widowControl w:val="0"/>
              <w:outlineLvl w:val="2"/>
              <w:rPr>
                <w:rFonts w:ascii="Arial Narrow" w:eastAsia="Times New Roman" w:hAnsi="Arial Narrow" w:cs="Arial"/>
                <w:b/>
                <w:snapToGrid w:val="0"/>
                <w:sz w:val="24"/>
                <w:szCs w:val="24"/>
                <w:u w:val="single"/>
              </w:rPr>
            </w:pPr>
            <w:r w:rsidRPr="00C61B4E">
              <w:rPr>
                <w:rFonts w:ascii="Arial Narrow" w:eastAsia="Times New Roman" w:hAnsi="Arial Narrow" w:cs="Arial"/>
                <w:b/>
                <w:snapToGrid w:val="0"/>
                <w:sz w:val="24"/>
                <w:szCs w:val="24"/>
                <w:u w:val="single"/>
              </w:rPr>
              <w:t>5. Arrangements for monitoring and evaluation</w:t>
            </w:r>
          </w:p>
          <w:p w14:paraId="52E8287F" w14:textId="77777777"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The success of the school’s SEND policy and provision is evaluated through school self-evaluation and reporting activities such as:</w:t>
            </w:r>
          </w:p>
          <w:p w14:paraId="2F667A16" w14:textId="53DD27B3"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lastRenderedPageBreak/>
              <w:t>•</w:t>
            </w:r>
            <w:r w:rsidRPr="00C61B4E">
              <w:rPr>
                <w:rFonts w:ascii="Arial Narrow" w:eastAsia="Times New Roman" w:hAnsi="Arial Narrow" w:cs="Arial"/>
                <w:sz w:val="24"/>
                <w:szCs w:val="24"/>
                <w:lang w:eastAsia="en-GB"/>
              </w:rPr>
              <w:tab/>
              <w:t xml:space="preserve">monitoring of classroom practice by the </w:t>
            </w:r>
            <w:r w:rsidR="00FB10CB">
              <w:rPr>
                <w:rFonts w:ascii="Arial Narrow" w:eastAsia="Times New Roman" w:hAnsi="Arial Narrow" w:cs="Arial"/>
                <w:sz w:val="24"/>
                <w:szCs w:val="24"/>
                <w:lang w:eastAsia="en-GB"/>
              </w:rPr>
              <w:t>SENCO</w:t>
            </w:r>
            <w:r w:rsidRPr="00C61B4E">
              <w:rPr>
                <w:rFonts w:ascii="Arial Narrow" w:eastAsia="Times New Roman" w:hAnsi="Arial Narrow" w:cs="Arial"/>
                <w:sz w:val="24"/>
                <w:szCs w:val="24"/>
                <w:lang w:eastAsia="en-GB"/>
              </w:rPr>
              <w:t xml:space="preserve"> and subject co-ordinators</w:t>
            </w:r>
          </w:p>
          <w:p w14:paraId="096671B1"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analysis of pupil tracking data and test results for individual pupils and for cohorts during termly/half termly Pupil Progress Meetings.</w:t>
            </w:r>
          </w:p>
          <w:p w14:paraId="3A2442A8"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value-added data for pupils on the SEN register</w:t>
            </w:r>
          </w:p>
          <w:p w14:paraId="1C1DF915"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termly monitoring of procedures and practice by the SEN governor</w:t>
            </w:r>
          </w:p>
          <w:p w14:paraId="44E94A22"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 xml:space="preserve">the school profile and the prospectus, which contains the required information about the implementation and success of the SEND policy </w:t>
            </w:r>
          </w:p>
          <w:p w14:paraId="44CDDA56" w14:textId="01DDD92D"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 xml:space="preserve">•         </w:t>
            </w:r>
            <w:r w:rsidR="00EC586F">
              <w:rPr>
                <w:rFonts w:ascii="Arial Narrow" w:eastAsia="Times New Roman" w:hAnsi="Arial Narrow" w:cs="Arial"/>
                <w:sz w:val="24"/>
                <w:szCs w:val="24"/>
                <w:lang w:eastAsia="en-GB"/>
              </w:rPr>
              <w:t xml:space="preserve"> </w:t>
            </w:r>
            <w:r w:rsidRPr="00C61B4E">
              <w:rPr>
                <w:rFonts w:ascii="Arial Narrow" w:eastAsia="Times New Roman" w:hAnsi="Arial Narrow" w:cs="Arial"/>
                <w:sz w:val="24"/>
                <w:szCs w:val="24"/>
                <w:lang w:eastAsia="en-GB"/>
              </w:rPr>
              <w:t xml:space="preserve"> the school’s SEND review, which evaluates the success of the policy and sets new targets for development</w:t>
            </w:r>
          </w:p>
          <w:p w14:paraId="283DE2DF"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color w:val="0070C0"/>
                <w:sz w:val="24"/>
                <w:szCs w:val="24"/>
                <w:lang w:eastAsia="en-GB"/>
              </w:rPr>
              <w:t>•</w:t>
            </w:r>
            <w:r w:rsidRPr="00C61B4E">
              <w:rPr>
                <w:rFonts w:ascii="Arial Narrow" w:eastAsia="Times New Roman" w:hAnsi="Arial Narrow" w:cs="Arial"/>
                <w:color w:val="0070C0"/>
                <w:sz w:val="24"/>
                <w:szCs w:val="24"/>
                <w:lang w:eastAsia="en-GB"/>
              </w:rPr>
              <w:tab/>
            </w:r>
            <w:r w:rsidRPr="00C61B4E">
              <w:rPr>
                <w:rFonts w:ascii="Arial Narrow" w:eastAsia="Times New Roman" w:hAnsi="Arial Narrow" w:cs="Arial"/>
                <w:sz w:val="24"/>
                <w:szCs w:val="24"/>
                <w:lang w:eastAsia="en-GB"/>
              </w:rPr>
              <w:t>the school improvement plan, which is used for planning and monitoring provision in the school</w:t>
            </w:r>
          </w:p>
          <w:p w14:paraId="69353F61"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visits from LA personnel and Ofsted inspection arrangements</w:t>
            </w:r>
          </w:p>
          <w:p w14:paraId="3ACD592F" w14:textId="77777777" w:rsidR="00F030A3" w:rsidRPr="00C61B4E" w:rsidRDefault="00F030A3" w:rsidP="00F030A3">
            <w:pPr>
              <w:ind w:left="720" w:hanging="720"/>
              <w:rPr>
                <w:rFonts w:ascii="Arial Narrow" w:eastAsia="Times New Roman" w:hAnsi="Arial Narrow" w:cs="Arial"/>
                <w:sz w:val="24"/>
                <w:szCs w:val="24"/>
                <w:lang w:eastAsia="en-GB"/>
              </w:rPr>
            </w:pPr>
            <w:r w:rsidRPr="00C61B4E">
              <w:rPr>
                <w:rFonts w:ascii="Arial Narrow" w:eastAsia="Times New Roman" w:hAnsi="Arial Narrow" w:cs="Arial"/>
                <w:sz w:val="24"/>
                <w:szCs w:val="24"/>
                <w:lang w:eastAsia="en-GB"/>
              </w:rPr>
              <w:t>•</w:t>
            </w:r>
            <w:r w:rsidRPr="00C61B4E">
              <w:rPr>
                <w:rFonts w:ascii="Arial Narrow" w:eastAsia="Times New Roman" w:hAnsi="Arial Narrow" w:cs="Arial"/>
                <w:sz w:val="24"/>
                <w:szCs w:val="24"/>
                <w:lang w:eastAsia="en-GB"/>
              </w:rPr>
              <w:tab/>
              <w:t>feedback from parents and staff, both formal and informal, following meetings</w:t>
            </w:r>
            <w:r w:rsidRPr="00C61B4E">
              <w:rPr>
                <w:rFonts w:ascii="Arial Narrow" w:eastAsia="Times New Roman" w:hAnsi="Arial Narrow" w:cs="Arial"/>
                <w:color w:val="0070C0"/>
                <w:sz w:val="24"/>
                <w:szCs w:val="24"/>
                <w:lang w:eastAsia="en-GB"/>
              </w:rPr>
              <w:t xml:space="preserve"> </w:t>
            </w:r>
            <w:r w:rsidRPr="00C61B4E">
              <w:rPr>
                <w:rFonts w:ascii="Arial Narrow" w:eastAsia="Times New Roman" w:hAnsi="Arial Narrow" w:cs="Arial"/>
                <w:sz w:val="24"/>
                <w:szCs w:val="24"/>
                <w:lang w:eastAsia="en-GB"/>
              </w:rPr>
              <w:t>to produce provision maps and targets, revise provision and celebrate success.</w:t>
            </w:r>
          </w:p>
          <w:p w14:paraId="3B7F4D5F" w14:textId="77777777" w:rsidR="00F030A3" w:rsidRPr="00C61B4E" w:rsidRDefault="00F030A3" w:rsidP="00F030A3">
            <w:pPr>
              <w:rPr>
                <w:rFonts w:ascii="Arial Narrow" w:eastAsia="Times New Roman" w:hAnsi="Arial Narrow" w:cs="Arial"/>
                <w:b/>
                <w:sz w:val="24"/>
                <w:szCs w:val="24"/>
                <w:u w:val="single"/>
              </w:rPr>
            </w:pPr>
            <w:r w:rsidRPr="00C61B4E">
              <w:rPr>
                <w:rFonts w:ascii="Arial Narrow" w:eastAsia="Times New Roman" w:hAnsi="Arial Narrow" w:cs="Arial"/>
                <w:b/>
                <w:sz w:val="24"/>
                <w:szCs w:val="24"/>
                <w:u w:val="single"/>
              </w:rPr>
              <w:t>6.Admission arrangements</w:t>
            </w:r>
          </w:p>
          <w:p w14:paraId="1DC7F833" w14:textId="77777777"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Please refer to the information contained in our school prospectus.</w:t>
            </w:r>
          </w:p>
          <w:p w14:paraId="1B898955" w14:textId="77777777"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The admission arrangements for all pupils are in accordance with national legislation, including the Equality Act 2010. This includes children with any level of SEND; those with Education, Health and Care Plans and those without.</w:t>
            </w:r>
          </w:p>
          <w:p w14:paraId="06663C54" w14:textId="77777777" w:rsidR="00F030A3" w:rsidRPr="00C61B4E" w:rsidRDefault="00F030A3" w:rsidP="00F030A3">
            <w:pPr>
              <w:rPr>
                <w:rFonts w:ascii="Arial Narrow" w:eastAsia="Times New Roman" w:hAnsi="Arial Narrow" w:cs="Arial"/>
                <w:sz w:val="24"/>
                <w:szCs w:val="24"/>
              </w:rPr>
            </w:pPr>
          </w:p>
          <w:p w14:paraId="1B2509B5" w14:textId="77777777" w:rsidR="00F030A3" w:rsidRPr="00C61B4E" w:rsidRDefault="00F030A3" w:rsidP="00F030A3">
            <w:pPr>
              <w:rPr>
                <w:rFonts w:ascii="Arial Narrow" w:eastAsia="Times New Roman" w:hAnsi="Arial Narrow" w:cs="Arial"/>
                <w:sz w:val="24"/>
                <w:szCs w:val="24"/>
              </w:rPr>
            </w:pPr>
          </w:p>
          <w:p w14:paraId="76F21827" w14:textId="77777777" w:rsidR="00F030A3" w:rsidRPr="00C61B4E" w:rsidRDefault="00F030A3" w:rsidP="00F030A3">
            <w:pPr>
              <w:rPr>
                <w:rFonts w:ascii="Arial Narrow" w:eastAsia="Times New Roman" w:hAnsi="Arial Narrow" w:cs="Arial"/>
                <w:b/>
                <w:sz w:val="24"/>
                <w:szCs w:val="24"/>
                <w:u w:val="single"/>
              </w:rPr>
            </w:pPr>
            <w:r w:rsidRPr="00C61B4E">
              <w:rPr>
                <w:rFonts w:ascii="Arial Narrow" w:eastAsia="Times New Roman" w:hAnsi="Arial Narrow" w:cs="Arial"/>
                <w:b/>
                <w:sz w:val="24"/>
                <w:szCs w:val="24"/>
                <w:u w:val="single"/>
              </w:rPr>
              <w:t>7.Specialist SEN provision</w:t>
            </w:r>
          </w:p>
          <w:p w14:paraId="4095813C" w14:textId="77777777" w:rsidR="00F030A3" w:rsidRPr="00C61B4E" w:rsidRDefault="00F030A3" w:rsidP="00F030A3">
            <w:pPr>
              <w:rPr>
                <w:rFonts w:ascii="Arial Narrow" w:eastAsia="Times New Roman" w:hAnsi="Arial Narrow" w:cs="Arial"/>
                <w:sz w:val="24"/>
                <w:szCs w:val="24"/>
              </w:rPr>
            </w:pPr>
            <w:r w:rsidRPr="00C61B4E">
              <w:rPr>
                <w:rFonts w:ascii="Arial Narrow" w:eastAsia="Times New Roman" w:hAnsi="Arial Narrow" w:cs="Arial"/>
                <w:sz w:val="24"/>
                <w:szCs w:val="24"/>
              </w:rPr>
              <w:t>We are committed to whole school inclusion. In our school we support children with a range of special educational needs. We will seek specialist SEND provision and training from SEND services where necessary.</w:t>
            </w:r>
          </w:p>
          <w:p w14:paraId="6E59EF54" w14:textId="77777777" w:rsidR="00C61B4E" w:rsidRPr="00C61B4E" w:rsidRDefault="00C61B4E" w:rsidP="00F030A3">
            <w:pPr>
              <w:rPr>
                <w:rFonts w:ascii="Arial Narrow" w:eastAsia="Times New Roman" w:hAnsi="Arial Narrow" w:cs="Arial"/>
                <w:b/>
                <w:sz w:val="24"/>
                <w:szCs w:val="24"/>
              </w:rPr>
            </w:pPr>
          </w:p>
          <w:p w14:paraId="383F6663" w14:textId="4F7248A6" w:rsidR="00F030A3" w:rsidRPr="00C61B4E" w:rsidRDefault="00F030A3" w:rsidP="00F030A3">
            <w:pPr>
              <w:rPr>
                <w:rFonts w:ascii="Arial Narrow" w:eastAsia="Times New Roman" w:hAnsi="Arial Narrow"/>
                <w:b/>
                <w:sz w:val="24"/>
                <w:szCs w:val="24"/>
                <w:u w:val="single"/>
              </w:rPr>
            </w:pPr>
            <w:r w:rsidRPr="00C61B4E">
              <w:rPr>
                <w:rFonts w:ascii="Arial Narrow" w:eastAsia="Times New Roman" w:hAnsi="Arial Narrow"/>
                <w:b/>
                <w:sz w:val="24"/>
                <w:szCs w:val="24"/>
                <w:u w:val="single"/>
              </w:rPr>
              <w:t>8.Identification of pupils need</w:t>
            </w:r>
          </w:p>
          <w:p w14:paraId="7347C4EB" w14:textId="77777777" w:rsidR="00F030A3" w:rsidRPr="00C61B4E" w:rsidRDefault="00F030A3" w:rsidP="00F030A3">
            <w:pPr>
              <w:rPr>
                <w:rFonts w:ascii="Arial Narrow" w:eastAsia="Times New Roman" w:hAnsi="Arial Narrow"/>
                <w:b/>
                <w:sz w:val="24"/>
                <w:szCs w:val="24"/>
                <w:u w:val="single"/>
              </w:rPr>
            </w:pPr>
          </w:p>
          <w:p w14:paraId="235A6D39" w14:textId="77777777" w:rsidR="00F030A3" w:rsidRPr="00C61B4E" w:rsidRDefault="00F030A3" w:rsidP="00F030A3">
            <w:pPr>
              <w:rPr>
                <w:rFonts w:ascii="Arial Narrow" w:eastAsia="Times New Roman" w:hAnsi="Arial Narrow"/>
                <w:b/>
                <w:sz w:val="24"/>
                <w:szCs w:val="24"/>
              </w:rPr>
            </w:pPr>
            <w:r w:rsidRPr="00C61B4E">
              <w:rPr>
                <w:rFonts w:ascii="Arial Narrow" w:eastAsia="Times New Roman" w:hAnsi="Arial Narrow"/>
                <w:b/>
                <w:sz w:val="24"/>
                <w:szCs w:val="24"/>
              </w:rPr>
              <w:t>A graduated approach</w:t>
            </w:r>
          </w:p>
          <w:p w14:paraId="5F1CF54D" w14:textId="77777777" w:rsidR="00F030A3" w:rsidRPr="00C61B4E" w:rsidRDefault="00F030A3" w:rsidP="00F030A3">
            <w:pPr>
              <w:rPr>
                <w:rFonts w:ascii="Arial Narrow" w:eastAsia="Times New Roman" w:hAnsi="Arial Narrow"/>
                <w:b/>
                <w:sz w:val="24"/>
                <w:szCs w:val="24"/>
              </w:rPr>
            </w:pPr>
          </w:p>
          <w:p w14:paraId="74FB83C1" w14:textId="18ACA7ED" w:rsidR="00F030A3" w:rsidRPr="00C61B4E" w:rsidRDefault="00FB2824" w:rsidP="00F030A3">
            <w:pPr>
              <w:rPr>
                <w:rFonts w:ascii="Arial Narrow" w:eastAsia="Times New Roman" w:hAnsi="Arial Narrow"/>
                <w:i/>
                <w:sz w:val="24"/>
                <w:szCs w:val="24"/>
              </w:rPr>
            </w:pPr>
            <w:r>
              <w:rPr>
                <w:rFonts w:ascii="Arial Narrow" w:eastAsia="Times New Roman" w:hAnsi="Arial Narrow"/>
                <w:i/>
                <w:sz w:val="24"/>
                <w:szCs w:val="24"/>
              </w:rPr>
              <w:t>High Quality</w:t>
            </w:r>
            <w:r w:rsidR="00F030A3" w:rsidRPr="00C61B4E">
              <w:rPr>
                <w:rFonts w:ascii="Arial Narrow" w:eastAsia="Times New Roman" w:hAnsi="Arial Narrow"/>
                <w:i/>
                <w:sz w:val="24"/>
                <w:szCs w:val="24"/>
              </w:rPr>
              <w:t>Teaching</w:t>
            </w:r>
          </w:p>
          <w:p w14:paraId="6FFA7BD2"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a) Any pupils who are falling significantly outside of the range of expected academic achievement in line with predicted performance indicators and grade boundaries will be monitored.</w:t>
            </w:r>
          </w:p>
          <w:p w14:paraId="776D191A"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b) Once a pupil has been identified as possibly having SEND they will be closely monitored by staff in order to gauge their level of learning and possible difficulties.</w:t>
            </w:r>
          </w:p>
          <w:p w14:paraId="2F68F75A" w14:textId="77777777" w:rsidR="00F030A3" w:rsidRPr="00C61B4E" w:rsidRDefault="00F030A3" w:rsidP="00F030A3">
            <w:pPr>
              <w:rPr>
                <w:rFonts w:ascii="Arial Narrow" w:eastAsia="Times New Roman" w:hAnsi="Arial Narrow"/>
                <w:sz w:val="24"/>
                <w:szCs w:val="24"/>
                <w:u w:val="single"/>
              </w:rPr>
            </w:pPr>
            <w:r w:rsidRPr="00C61B4E">
              <w:rPr>
                <w:rFonts w:ascii="Arial Narrow" w:eastAsia="Times New Roman" w:hAnsi="Arial Narrow"/>
                <w:sz w:val="24"/>
                <w:szCs w:val="24"/>
              </w:rPr>
              <w:t>c) The child’s class teacher will take steps to provide differentiated learning opportunities that will aid the pupil’s academic progression and enable the teacher to better understand the provision and teaching style that needs to be applied.</w:t>
            </w:r>
          </w:p>
          <w:p w14:paraId="68E609BD" w14:textId="147FA676"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lastRenderedPageBreak/>
              <w:t xml:space="preserve">d)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will be consulted as needed for support and advice and may wish to observe the pupil in class.</w:t>
            </w:r>
          </w:p>
          <w:p w14:paraId="5C1093E4"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e) Through (b) and (d) it can be determined which level of provision the child will need going forward.</w:t>
            </w:r>
          </w:p>
          <w:p w14:paraId="030671D1"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f) If a pupil has recently been removed from the SEND register s/he may also fall into this category as continued monitoring will be necessary.</w:t>
            </w:r>
          </w:p>
          <w:p w14:paraId="29490631"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g) Parents will be informed fully of every stage of their child’s development and the</w:t>
            </w:r>
          </w:p>
          <w:p w14:paraId="717F402B"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circumstances under which they are being monitored. They are encouraged to share</w:t>
            </w:r>
          </w:p>
          <w:p w14:paraId="39CDB592"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information and knowledge with the school.</w:t>
            </w:r>
          </w:p>
          <w:p w14:paraId="23BB76EF"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h) The child is recorded by the school as being under observation due to concern by parent or teacher but this does not automatically place the child on the school’s SEND register. Any concerns will be discussed with parents informally or during parents evenings.</w:t>
            </w:r>
          </w:p>
          <w:p w14:paraId="69CE80F2"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i) Parent’s evenings are used to monitor and assess the progress being made by children.</w:t>
            </w:r>
          </w:p>
          <w:p w14:paraId="3235A0C0" w14:textId="77777777" w:rsidR="00F030A3" w:rsidRPr="00C61B4E" w:rsidRDefault="00F030A3" w:rsidP="00F030A3">
            <w:pPr>
              <w:keepNext/>
              <w:outlineLvl w:val="0"/>
              <w:rPr>
                <w:rFonts w:ascii="Arial Narrow" w:eastAsia="Times New Roman" w:hAnsi="Arial Narrow"/>
                <w:color w:val="0070C0"/>
                <w:sz w:val="24"/>
                <w:szCs w:val="24"/>
              </w:rPr>
            </w:pPr>
          </w:p>
          <w:p w14:paraId="4E64C19D" w14:textId="77777777" w:rsidR="00F030A3" w:rsidRPr="00C61B4E" w:rsidRDefault="00F030A3" w:rsidP="00F030A3">
            <w:pPr>
              <w:keepNext/>
              <w:outlineLvl w:val="0"/>
              <w:rPr>
                <w:rFonts w:ascii="Arial Narrow" w:eastAsia="Times New Roman" w:hAnsi="Arial Narrow"/>
                <w:i/>
                <w:sz w:val="24"/>
                <w:szCs w:val="24"/>
              </w:rPr>
            </w:pPr>
            <w:r w:rsidRPr="00C61B4E">
              <w:rPr>
                <w:rFonts w:ascii="Arial Narrow" w:eastAsia="Times New Roman" w:hAnsi="Arial Narrow"/>
                <w:i/>
                <w:sz w:val="24"/>
                <w:szCs w:val="24"/>
              </w:rPr>
              <w:t>SEND Support</w:t>
            </w:r>
          </w:p>
          <w:p w14:paraId="0A64720A"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Where it is determined that a pupil does have SEND, parents will be formally advised of this and the decision will be added to the SEND register. The aim of formally identifying a pupil with SEND is to help school ensure that effective provision is put in place and so remove barriers to learning. The support provided consists of a four – part process:</w:t>
            </w:r>
          </w:p>
          <w:p w14:paraId="4A77A07B"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Assess</w:t>
            </w:r>
          </w:p>
          <w:p w14:paraId="6A546706"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Plan</w:t>
            </w:r>
          </w:p>
          <w:p w14:paraId="430130F0"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Do</w:t>
            </w:r>
          </w:p>
          <w:p w14:paraId="1FBF4646"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Review</w:t>
            </w:r>
          </w:p>
          <w:p w14:paraId="07F7B22A"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447ABAB7" w14:textId="77777777" w:rsidR="00F030A3" w:rsidRPr="00C61B4E" w:rsidRDefault="00F030A3" w:rsidP="00F030A3">
            <w:pPr>
              <w:keepNext/>
              <w:outlineLvl w:val="0"/>
              <w:rPr>
                <w:rFonts w:ascii="Arial Narrow" w:eastAsia="Times New Roman" w:hAnsi="Arial Narrow"/>
                <w:sz w:val="24"/>
                <w:szCs w:val="24"/>
              </w:rPr>
            </w:pPr>
          </w:p>
          <w:p w14:paraId="3359E6EE" w14:textId="77777777" w:rsidR="00F030A3" w:rsidRPr="00C61B4E" w:rsidRDefault="00F030A3" w:rsidP="00F030A3">
            <w:pPr>
              <w:keepNext/>
              <w:outlineLvl w:val="0"/>
              <w:rPr>
                <w:rFonts w:ascii="Arial Narrow" w:eastAsia="Times New Roman" w:hAnsi="Arial Narrow"/>
                <w:b/>
                <w:sz w:val="24"/>
                <w:szCs w:val="24"/>
              </w:rPr>
            </w:pPr>
            <w:r w:rsidRPr="00C61B4E">
              <w:rPr>
                <w:rFonts w:ascii="Arial Narrow" w:eastAsia="Times New Roman" w:hAnsi="Arial Narrow"/>
                <w:b/>
                <w:sz w:val="24"/>
                <w:szCs w:val="24"/>
              </w:rPr>
              <w:t>Assess</w:t>
            </w:r>
          </w:p>
          <w:p w14:paraId="1AFD1A3F"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w:t>
            </w:r>
          </w:p>
          <w:p w14:paraId="7AE497EF" w14:textId="77777777" w:rsidR="00F030A3" w:rsidRPr="00C61B4E" w:rsidRDefault="00F030A3" w:rsidP="00F030A3">
            <w:pPr>
              <w:keepNext/>
              <w:outlineLvl w:val="0"/>
              <w:rPr>
                <w:rFonts w:ascii="Arial Narrow" w:eastAsia="Times New Roman" w:hAnsi="Arial Narrow"/>
                <w:sz w:val="24"/>
                <w:szCs w:val="24"/>
              </w:rPr>
            </w:pPr>
          </w:p>
          <w:p w14:paraId="2EA59CBE"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14:paraId="227AF4AD" w14:textId="77777777" w:rsidR="00F030A3" w:rsidRPr="00C61B4E" w:rsidRDefault="00F030A3" w:rsidP="00F030A3">
            <w:pPr>
              <w:keepNext/>
              <w:outlineLvl w:val="0"/>
              <w:rPr>
                <w:rFonts w:ascii="Arial Narrow" w:eastAsia="Times New Roman" w:hAnsi="Arial Narrow"/>
                <w:color w:val="0070C0"/>
                <w:sz w:val="24"/>
                <w:szCs w:val="24"/>
              </w:rPr>
            </w:pPr>
          </w:p>
          <w:p w14:paraId="6209478B" w14:textId="77777777" w:rsidR="00F030A3" w:rsidRPr="00C61B4E" w:rsidRDefault="00F030A3" w:rsidP="00F030A3">
            <w:pPr>
              <w:keepNext/>
              <w:outlineLvl w:val="0"/>
              <w:rPr>
                <w:rFonts w:ascii="Arial Narrow" w:eastAsia="Times New Roman" w:hAnsi="Arial Narrow"/>
                <w:b/>
                <w:sz w:val="24"/>
                <w:szCs w:val="24"/>
              </w:rPr>
            </w:pPr>
            <w:r w:rsidRPr="00C61B4E">
              <w:rPr>
                <w:rFonts w:ascii="Arial Narrow" w:eastAsia="Times New Roman" w:hAnsi="Arial Narrow"/>
                <w:b/>
                <w:sz w:val="24"/>
                <w:szCs w:val="24"/>
              </w:rPr>
              <w:t>Plan</w:t>
            </w:r>
          </w:p>
          <w:p w14:paraId="190A9044" w14:textId="274333F8"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Planning will involve consultation between the teacher,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and parents to agree the</w:t>
            </w:r>
          </w:p>
          <w:p w14:paraId="454D4257"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lastRenderedPageBreak/>
              <w:t>adjustments, interventions and support that are required; the impact on progress, development and or behaviour that is expected and a clear date for review. Parental involvement may be sought, where appropriate, to reinforce or contribute to progress at home.</w:t>
            </w:r>
          </w:p>
          <w:p w14:paraId="3FF6E1F1"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All those working with the pupil, including support staff will be informed of their individual needs, the support that is being provided, any particular teaching strategies/approaches that are being employed and the outcomes that are being sought.</w:t>
            </w:r>
          </w:p>
          <w:p w14:paraId="7D46A853" w14:textId="77777777" w:rsidR="00F030A3" w:rsidRPr="00C61B4E" w:rsidRDefault="00F030A3" w:rsidP="00F030A3">
            <w:pPr>
              <w:rPr>
                <w:rFonts w:ascii="Arial Narrow" w:eastAsia="Times New Roman" w:hAnsi="Arial Narrow"/>
                <w:sz w:val="24"/>
                <w:szCs w:val="24"/>
              </w:rPr>
            </w:pPr>
          </w:p>
          <w:p w14:paraId="1AB466D3" w14:textId="77777777" w:rsidR="00F030A3" w:rsidRPr="00C61B4E" w:rsidRDefault="00F030A3" w:rsidP="00F030A3">
            <w:pPr>
              <w:rPr>
                <w:rFonts w:ascii="Arial Narrow" w:eastAsia="Times New Roman" w:hAnsi="Arial Narrow"/>
                <w:b/>
                <w:bCs/>
                <w:sz w:val="24"/>
                <w:szCs w:val="24"/>
              </w:rPr>
            </w:pPr>
            <w:r w:rsidRPr="00C61B4E">
              <w:rPr>
                <w:rFonts w:ascii="Arial Narrow" w:eastAsia="Times New Roman" w:hAnsi="Arial Narrow"/>
                <w:b/>
                <w:bCs/>
                <w:sz w:val="24"/>
                <w:szCs w:val="24"/>
              </w:rPr>
              <w:t>Do</w:t>
            </w:r>
          </w:p>
          <w:p w14:paraId="15D96B12" w14:textId="65C4D80E"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and to plan and assess the impact of support and interventions and links with classroom teaching. Support with further assessment of the pupil’s strengths and weaknesses, problem solving and advising of the implementation of effective support will be provided by the </w:t>
            </w:r>
            <w:r w:rsidR="00FB10CB">
              <w:rPr>
                <w:rFonts w:ascii="Arial Narrow" w:eastAsia="Times New Roman" w:hAnsi="Arial Narrow"/>
                <w:sz w:val="24"/>
                <w:szCs w:val="24"/>
              </w:rPr>
              <w:t>SENCO</w:t>
            </w:r>
            <w:r w:rsidRPr="00C61B4E">
              <w:rPr>
                <w:rFonts w:ascii="Arial Narrow" w:eastAsia="Times New Roman" w:hAnsi="Arial Narrow"/>
                <w:sz w:val="24"/>
                <w:szCs w:val="24"/>
              </w:rPr>
              <w:t>.</w:t>
            </w:r>
          </w:p>
          <w:p w14:paraId="50ED50C7" w14:textId="77777777" w:rsidR="00F030A3" w:rsidRPr="00C61B4E" w:rsidRDefault="00F030A3" w:rsidP="00F030A3">
            <w:pPr>
              <w:rPr>
                <w:rFonts w:ascii="Arial Narrow" w:eastAsia="Times New Roman" w:hAnsi="Arial Narrow"/>
                <w:b/>
                <w:bCs/>
                <w:sz w:val="24"/>
                <w:szCs w:val="24"/>
              </w:rPr>
            </w:pPr>
          </w:p>
          <w:p w14:paraId="3B40C7D2" w14:textId="77777777" w:rsidR="00F030A3" w:rsidRPr="00C61B4E" w:rsidRDefault="00F030A3" w:rsidP="00F030A3">
            <w:pPr>
              <w:rPr>
                <w:rFonts w:ascii="Arial Narrow" w:eastAsia="Times New Roman" w:hAnsi="Arial Narrow"/>
                <w:b/>
                <w:bCs/>
                <w:sz w:val="24"/>
                <w:szCs w:val="24"/>
              </w:rPr>
            </w:pPr>
            <w:r w:rsidRPr="00C61B4E">
              <w:rPr>
                <w:rFonts w:ascii="Arial Narrow" w:eastAsia="Times New Roman" w:hAnsi="Arial Narrow"/>
                <w:b/>
                <w:bCs/>
                <w:sz w:val="24"/>
                <w:szCs w:val="24"/>
              </w:rPr>
              <w:t>Review</w:t>
            </w:r>
          </w:p>
          <w:p w14:paraId="3F3EA1D9" w14:textId="0B7B8D2B"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Reviews of a child’s progress will be made regularly. The review process will evaluate the impact and quality of the support and interventions. It will also take account of the views of the pupil and where necessary their parents. The class teacher, in conjunction with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will revise the support and outcomes based on the pupil’s progress and development making any necessary amendments going forward, in consultation with parents and the pupil.</w:t>
            </w:r>
          </w:p>
          <w:p w14:paraId="60D3E483" w14:textId="77777777" w:rsidR="00F030A3" w:rsidRPr="00C61B4E" w:rsidRDefault="00F030A3" w:rsidP="00F030A3">
            <w:pPr>
              <w:rPr>
                <w:rFonts w:ascii="Arial Narrow" w:eastAsia="Times New Roman" w:hAnsi="Arial Narrow"/>
                <w:b/>
                <w:bCs/>
                <w:sz w:val="24"/>
                <w:szCs w:val="24"/>
              </w:rPr>
            </w:pPr>
          </w:p>
          <w:p w14:paraId="3BF257E5" w14:textId="77777777" w:rsidR="00F030A3" w:rsidRPr="00C61B4E" w:rsidRDefault="00F030A3" w:rsidP="00F030A3">
            <w:pPr>
              <w:rPr>
                <w:rFonts w:ascii="Arial Narrow" w:eastAsia="Times New Roman" w:hAnsi="Arial Narrow"/>
                <w:b/>
                <w:bCs/>
                <w:sz w:val="24"/>
                <w:szCs w:val="24"/>
              </w:rPr>
            </w:pPr>
          </w:p>
          <w:p w14:paraId="5B22D205" w14:textId="77777777" w:rsidR="00F030A3" w:rsidRPr="00C61B4E" w:rsidRDefault="00F030A3" w:rsidP="00F030A3">
            <w:pPr>
              <w:rPr>
                <w:rFonts w:ascii="Arial Narrow" w:eastAsia="Times New Roman" w:hAnsi="Arial Narrow"/>
                <w:b/>
                <w:bCs/>
                <w:sz w:val="24"/>
                <w:szCs w:val="24"/>
              </w:rPr>
            </w:pPr>
            <w:r w:rsidRPr="00C61B4E">
              <w:rPr>
                <w:rFonts w:ascii="Arial Narrow" w:eastAsia="Times New Roman" w:hAnsi="Arial Narrow"/>
                <w:b/>
                <w:bCs/>
                <w:sz w:val="24"/>
                <w:szCs w:val="24"/>
              </w:rPr>
              <w:t>Referral for an Education, Health and Care Plan</w:t>
            </w:r>
          </w:p>
          <w:p w14:paraId="61DFDDE2"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progress review.</w:t>
            </w:r>
          </w:p>
          <w:p w14:paraId="64501FA9"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The application for an Education, Health and Care Plans will combine information from a variety of sources including:</w:t>
            </w:r>
          </w:p>
          <w:p w14:paraId="70DB7A32"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Parents</w:t>
            </w:r>
          </w:p>
          <w:p w14:paraId="2EEBCE45"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Teachers</w:t>
            </w:r>
          </w:p>
          <w:p w14:paraId="2754FB85" w14:textId="37A62ADB"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 </w:t>
            </w:r>
            <w:r w:rsidR="00FB10CB">
              <w:rPr>
                <w:rFonts w:ascii="Arial Narrow" w:eastAsia="Times New Roman" w:hAnsi="Arial Narrow"/>
                <w:sz w:val="24"/>
                <w:szCs w:val="24"/>
              </w:rPr>
              <w:t>SENCO</w:t>
            </w:r>
          </w:p>
          <w:p w14:paraId="0241D79D"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Social Care</w:t>
            </w:r>
          </w:p>
          <w:p w14:paraId="32F961A7"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Health professionals</w:t>
            </w:r>
          </w:p>
          <w:p w14:paraId="2423FF51" w14:textId="77777777" w:rsidR="00F030A3" w:rsidRPr="00C61B4E" w:rsidRDefault="00F030A3" w:rsidP="00F030A3">
            <w:pPr>
              <w:rPr>
                <w:rFonts w:ascii="Arial Narrow" w:eastAsia="Times New Roman" w:hAnsi="Arial Narrow"/>
                <w:sz w:val="24"/>
                <w:szCs w:val="24"/>
              </w:rPr>
            </w:pPr>
          </w:p>
          <w:p w14:paraId="14068106"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w:t>
            </w:r>
          </w:p>
          <w:p w14:paraId="5890784D" w14:textId="77777777" w:rsidR="00F030A3" w:rsidRPr="00C61B4E" w:rsidRDefault="00F030A3" w:rsidP="00F030A3">
            <w:pPr>
              <w:rPr>
                <w:rFonts w:ascii="Arial Narrow" w:eastAsia="Times New Roman" w:hAnsi="Arial Narrow"/>
                <w:sz w:val="24"/>
                <w:szCs w:val="24"/>
              </w:rPr>
            </w:pPr>
          </w:p>
          <w:p w14:paraId="396419DC" w14:textId="77777777" w:rsidR="00F030A3" w:rsidRPr="00C61B4E" w:rsidRDefault="00F030A3" w:rsidP="00F030A3">
            <w:pPr>
              <w:rPr>
                <w:rFonts w:ascii="Arial Narrow" w:eastAsia="Times New Roman" w:hAnsi="Arial Narrow"/>
                <w:b/>
                <w:sz w:val="24"/>
                <w:szCs w:val="24"/>
              </w:rPr>
            </w:pPr>
            <w:r w:rsidRPr="00C61B4E">
              <w:rPr>
                <w:rFonts w:ascii="Arial Narrow" w:eastAsia="Times New Roman" w:hAnsi="Arial Narrow"/>
                <w:b/>
                <w:sz w:val="24"/>
                <w:szCs w:val="24"/>
              </w:rPr>
              <w:t>Education, Health and Care Plans (EHCP)</w:t>
            </w:r>
          </w:p>
          <w:p w14:paraId="5040D860"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lastRenderedPageBreak/>
              <w:t>a.) Following Statutory Assessment, an EHC Plan will be provided by Herts County</w:t>
            </w:r>
          </w:p>
          <w:p w14:paraId="62B9B157"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Council, if it is decided that the child’s needs are not being met by the support that is</w:t>
            </w:r>
          </w:p>
          <w:p w14:paraId="08D547FA"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ordinarily available. The school and the child’s parents will be involved developing and</w:t>
            </w:r>
          </w:p>
          <w:p w14:paraId="7936EE79"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producing the plan.</w:t>
            </w:r>
          </w:p>
          <w:p w14:paraId="4B67A20D"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b.) Parents have the right to appeal against the content of the EHC Plan. They may also appeal against the school named in the Plan if it differs from their preferred choice.</w:t>
            </w:r>
          </w:p>
          <w:p w14:paraId="61C09D92"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c.) Once the EHC Plan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w:t>
            </w:r>
          </w:p>
          <w:p w14:paraId="3569C381" w14:textId="77777777" w:rsidR="00F030A3" w:rsidRPr="00C61B4E" w:rsidRDefault="00F030A3" w:rsidP="00F030A3">
            <w:pPr>
              <w:rPr>
                <w:rFonts w:ascii="Arial Narrow" w:eastAsia="Times New Roman" w:hAnsi="Arial Narrow"/>
                <w:sz w:val="24"/>
                <w:szCs w:val="24"/>
              </w:rPr>
            </w:pPr>
          </w:p>
          <w:p w14:paraId="357E010F" w14:textId="77777777" w:rsidR="00F030A3" w:rsidRPr="00C61B4E" w:rsidRDefault="00F030A3" w:rsidP="00F030A3">
            <w:pPr>
              <w:rPr>
                <w:rFonts w:ascii="Arial Narrow" w:eastAsia="Times New Roman" w:hAnsi="Arial Narrow"/>
                <w:b/>
                <w:sz w:val="24"/>
                <w:szCs w:val="24"/>
                <w:u w:val="single"/>
              </w:rPr>
            </w:pPr>
            <w:r w:rsidRPr="00C61B4E">
              <w:rPr>
                <w:rFonts w:ascii="Arial Narrow" w:eastAsia="Times New Roman" w:hAnsi="Arial Narrow"/>
                <w:b/>
                <w:sz w:val="24"/>
                <w:szCs w:val="24"/>
                <w:u w:val="single"/>
              </w:rPr>
              <w:t>9.Access to the curriculum, information and associated services</w:t>
            </w:r>
          </w:p>
          <w:p w14:paraId="3DFB6415" w14:textId="77777777" w:rsidR="00F030A3" w:rsidRPr="00C61B4E" w:rsidRDefault="00F030A3" w:rsidP="00F030A3">
            <w:pPr>
              <w:rPr>
                <w:rFonts w:ascii="Arial Narrow" w:eastAsia="Times New Roman" w:hAnsi="Arial Narrow"/>
                <w:b/>
                <w:sz w:val="24"/>
                <w:szCs w:val="24"/>
                <w:u w:val="single"/>
              </w:rPr>
            </w:pPr>
          </w:p>
          <w:p w14:paraId="703B45FA"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Pupils with SEND will be given access to the curriculum through the specialist SEND provision provided by the school as is necessary, as far as possible, taking into account the wishes of their parents and the needs of the individual.</w:t>
            </w:r>
          </w:p>
          <w:p w14:paraId="2CF88B8C" w14:textId="77296CBD"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Every effort will be made to educate pupils with SEND alongside their peers in a mainstream classroom setting. Where this is not possible,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will consult with the child’s parents for other flexible arrangements to be made.</w:t>
            </w:r>
          </w:p>
          <w:p w14:paraId="560E39EC"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Regular training and learning opportunities for staff on the subject of SEND and SEND teaching are provided both in school and across the family of schools. Staff members are kept up to date with teaching methods which will aid the progress of all pupils including those with SEND.</w:t>
            </w:r>
          </w:p>
          <w:p w14:paraId="7AD0F82F"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In class provision and support are deployed effectively to ensure the curriculum is</w:t>
            </w:r>
          </w:p>
          <w:p w14:paraId="3DCE2107"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differentiated where necessary. We make sure that individual or group tuition is available where it is felt pupils would benefit from this provision.</w:t>
            </w:r>
          </w:p>
          <w:p w14:paraId="27D5F06C"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We set appropriate individual targets that motivate pupils to do their best, and celebrate achievements at all levels.</w:t>
            </w:r>
          </w:p>
          <w:p w14:paraId="557521C5" w14:textId="77777777" w:rsidR="00F030A3" w:rsidRPr="00C61B4E" w:rsidRDefault="00F030A3" w:rsidP="00F030A3">
            <w:pPr>
              <w:rPr>
                <w:rFonts w:ascii="Arial Narrow" w:eastAsia="Times New Roman" w:hAnsi="Arial Narrow"/>
                <w:sz w:val="24"/>
                <w:szCs w:val="24"/>
              </w:rPr>
            </w:pPr>
          </w:p>
          <w:p w14:paraId="099D67CC" w14:textId="77777777" w:rsidR="00F030A3" w:rsidRPr="00C61B4E" w:rsidRDefault="00F030A3" w:rsidP="00F030A3">
            <w:pPr>
              <w:rPr>
                <w:rFonts w:ascii="Arial Narrow" w:eastAsia="Times New Roman" w:hAnsi="Arial Narrow"/>
                <w:b/>
                <w:bCs/>
                <w:sz w:val="24"/>
                <w:szCs w:val="24"/>
                <w:u w:val="single"/>
              </w:rPr>
            </w:pPr>
            <w:r w:rsidRPr="00C61B4E">
              <w:rPr>
                <w:rFonts w:ascii="Arial Narrow" w:eastAsia="Times New Roman" w:hAnsi="Arial Narrow"/>
                <w:b/>
                <w:bCs/>
                <w:sz w:val="24"/>
                <w:szCs w:val="24"/>
                <w:u w:val="single"/>
              </w:rPr>
              <w:t>10.In service training (CPD)</w:t>
            </w:r>
          </w:p>
          <w:p w14:paraId="76A3BFCB"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We aim to keep all school staff up to date with relevant training and developments in teaching practice in relation to the needs of pupils with SEND.</w:t>
            </w:r>
          </w:p>
          <w:p w14:paraId="0301C1EA" w14:textId="54B2799E"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attends relevant SEND courses, Family SEND meetings and facilitates/signposts relevant SEND focused external training opportunities for all staff.</w:t>
            </w:r>
          </w:p>
          <w:p w14:paraId="7578E886" w14:textId="6D092B45"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We recognise the need to train all our staff on SEND issues and we have funding available to support this professional development. The </w:t>
            </w:r>
            <w:r w:rsidR="00FB10CB">
              <w:rPr>
                <w:rFonts w:ascii="Arial Narrow" w:eastAsia="Times New Roman" w:hAnsi="Arial Narrow"/>
                <w:sz w:val="24"/>
                <w:szCs w:val="24"/>
              </w:rPr>
              <w:t>SENCO</w:t>
            </w:r>
            <w:r w:rsidRPr="00C61B4E">
              <w:rPr>
                <w:rFonts w:ascii="Arial Narrow" w:eastAsia="Times New Roman" w:hAnsi="Arial Narrow"/>
                <w:sz w:val="24"/>
                <w:szCs w:val="24"/>
              </w:rPr>
              <w:t>, with the senior leadership team, ensures that training opportunities are matched to school development priorities and those identified through the use of provision management</w:t>
            </w:r>
          </w:p>
          <w:p w14:paraId="3A7D5791" w14:textId="77777777" w:rsidR="00F030A3" w:rsidRPr="00C61B4E" w:rsidRDefault="00F030A3" w:rsidP="00F030A3">
            <w:pPr>
              <w:rPr>
                <w:rFonts w:ascii="Arial Narrow" w:eastAsia="Times New Roman" w:hAnsi="Arial Narrow"/>
                <w:sz w:val="24"/>
                <w:szCs w:val="24"/>
              </w:rPr>
            </w:pPr>
          </w:p>
          <w:p w14:paraId="75951C08" w14:textId="77777777" w:rsidR="00F030A3" w:rsidRPr="00C61B4E" w:rsidRDefault="00F030A3" w:rsidP="00F030A3">
            <w:pPr>
              <w:rPr>
                <w:rFonts w:ascii="Arial Narrow" w:eastAsia="Times New Roman" w:hAnsi="Arial Narrow"/>
                <w:b/>
                <w:sz w:val="24"/>
                <w:szCs w:val="24"/>
                <w:u w:val="single"/>
              </w:rPr>
            </w:pPr>
            <w:r w:rsidRPr="00C61B4E">
              <w:rPr>
                <w:rFonts w:ascii="Arial Narrow" w:eastAsia="Times New Roman" w:hAnsi="Arial Narrow"/>
                <w:b/>
                <w:sz w:val="24"/>
                <w:szCs w:val="24"/>
                <w:u w:val="single"/>
              </w:rPr>
              <w:t xml:space="preserve">11.Links to support services </w:t>
            </w:r>
          </w:p>
          <w:p w14:paraId="74614E3F"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The school continues to build strong working relationships and links with external support</w:t>
            </w:r>
            <w:r w:rsidRPr="00C61B4E">
              <w:rPr>
                <w:rFonts w:ascii="Arial Narrow" w:eastAsia="Times New Roman" w:hAnsi="Arial Narrow"/>
                <w:b/>
                <w:sz w:val="24"/>
                <w:szCs w:val="24"/>
              </w:rPr>
              <w:t xml:space="preserve"> </w:t>
            </w:r>
            <w:r w:rsidRPr="00C61B4E">
              <w:rPr>
                <w:rFonts w:ascii="Arial Narrow" w:eastAsia="Times New Roman" w:hAnsi="Arial Narrow"/>
                <w:sz w:val="24"/>
                <w:szCs w:val="24"/>
              </w:rPr>
              <w:t>services in order to fully support our SEND pupils and aid school inclusion.</w:t>
            </w:r>
          </w:p>
          <w:p w14:paraId="5403C417" w14:textId="5E7371FD"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Sharing knowledge and information with our support services is key to the effective and</w:t>
            </w:r>
            <w:r w:rsidRPr="00C61B4E">
              <w:rPr>
                <w:rFonts w:ascii="Arial Narrow" w:eastAsia="Times New Roman" w:hAnsi="Arial Narrow"/>
                <w:b/>
                <w:sz w:val="24"/>
                <w:szCs w:val="24"/>
              </w:rPr>
              <w:t xml:space="preserve"> </w:t>
            </w:r>
            <w:r w:rsidRPr="00C61B4E">
              <w:rPr>
                <w:rFonts w:ascii="Arial Narrow" w:eastAsia="Times New Roman" w:hAnsi="Arial Narrow"/>
                <w:sz w:val="24"/>
                <w:szCs w:val="24"/>
              </w:rPr>
              <w:t>successful SEND provision within our school. Any one of the support services may raise concerns</w:t>
            </w:r>
            <w:r w:rsidRPr="00C61B4E">
              <w:rPr>
                <w:rFonts w:ascii="Arial Narrow" w:eastAsia="Times New Roman" w:hAnsi="Arial Narrow"/>
                <w:b/>
                <w:sz w:val="24"/>
                <w:szCs w:val="24"/>
              </w:rPr>
              <w:t xml:space="preserve"> </w:t>
            </w:r>
            <w:r w:rsidRPr="00C61B4E">
              <w:rPr>
                <w:rFonts w:ascii="Arial Narrow" w:eastAsia="Times New Roman" w:hAnsi="Arial Narrow"/>
                <w:sz w:val="24"/>
                <w:szCs w:val="24"/>
              </w:rPr>
              <w:t xml:space="preserve">about a pupil. This will then be brought to the attention of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who will then inform the</w:t>
            </w:r>
            <w:r w:rsidRPr="00C61B4E">
              <w:rPr>
                <w:rFonts w:ascii="Arial Narrow" w:eastAsia="Times New Roman" w:hAnsi="Arial Narrow"/>
                <w:b/>
                <w:sz w:val="24"/>
                <w:szCs w:val="24"/>
              </w:rPr>
              <w:t xml:space="preserve"> </w:t>
            </w:r>
            <w:r w:rsidRPr="00C61B4E">
              <w:rPr>
                <w:rFonts w:ascii="Arial Narrow" w:eastAsia="Times New Roman" w:hAnsi="Arial Narrow"/>
                <w:sz w:val="24"/>
                <w:szCs w:val="24"/>
              </w:rPr>
              <w:t>child’s parents.</w:t>
            </w:r>
          </w:p>
          <w:p w14:paraId="2F869447" w14:textId="77777777" w:rsidR="00F030A3" w:rsidRPr="00C61B4E" w:rsidRDefault="00F030A3" w:rsidP="00F030A3">
            <w:pPr>
              <w:rPr>
                <w:rFonts w:ascii="Arial Narrow" w:eastAsia="Times New Roman" w:hAnsi="Arial Narrow"/>
                <w:sz w:val="24"/>
                <w:szCs w:val="24"/>
                <w:u w:val="single"/>
              </w:rPr>
            </w:pPr>
          </w:p>
          <w:p w14:paraId="58F32D2D" w14:textId="77777777" w:rsidR="00F030A3" w:rsidRPr="00C61B4E" w:rsidRDefault="00F030A3" w:rsidP="00F030A3">
            <w:pPr>
              <w:rPr>
                <w:rFonts w:ascii="Arial Narrow" w:eastAsia="Times New Roman" w:hAnsi="Arial Narrow"/>
                <w:b/>
                <w:sz w:val="24"/>
                <w:szCs w:val="24"/>
                <w:u w:val="single"/>
              </w:rPr>
            </w:pPr>
            <w:r w:rsidRPr="00C61B4E">
              <w:rPr>
                <w:rFonts w:ascii="Arial Narrow" w:eastAsia="Times New Roman" w:hAnsi="Arial Narrow"/>
                <w:b/>
                <w:sz w:val="24"/>
                <w:szCs w:val="24"/>
                <w:u w:val="single"/>
              </w:rPr>
              <w:t>12.Working in partnerships with parents</w:t>
            </w:r>
          </w:p>
          <w:p w14:paraId="0418F8D5"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We</w:t>
            </w:r>
            <w:r w:rsidRPr="00C61B4E">
              <w:rPr>
                <w:rFonts w:ascii="Arial Narrow" w:eastAsia="Times New Roman" w:hAnsi="Arial Narrow"/>
                <w:b/>
                <w:sz w:val="24"/>
                <w:szCs w:val="24"/>
              </w:rPr>
              <w:t xml:space="preserve"> </w:t>
            </w:r>
            <w:r w:rsidRPr="00C61B4E">
              <w:rPr>
                <w:rFonts w:ascii="Arial Narrow" w:eastAsia="Times New Roman" w:hAnsi="Arial Narrow"/>
                <w:sz w:val="24"/>
                <w:szCs w:val="24"/>
              </w:rPr>
              <w:t>believe that a close working relationship with parents is vital in order to ensure</w:t>
            </w:r>
          </w:p>
          <w:p w14:paraId="4D0EC2EB"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a) early and accurate identification and assessment of SEND leading to appropriate intervention and provision</w:t>
            </w:r>
          </w:p>
          <w:p w14:paraId="4A588C69"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b) continuing social and academic progress of children with SEND</w:t>
            </w:r>
          </w:p>
          <w:p w14:paraId="420F6638" w14:textId="77777777"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c) personal and academic targets are set and met effectively</w:t>
            </w:r>
          </w:p>
          <w:p w14:paraId="63D15685" w14:textId="77777777" w:rsidR="00F030A3" w:rsidRPr="00C61B4E" w:rsidRDefault="00F030A3" w:rsidP="00F030A3">
            <w:pPr>
              <w:rPr>
                <w:rFonts w:ascii="Arial Narrow" w:eastAsia="Times New Roman" w:hAnsi="Arial Narrow"/>
                <w:sz w:val="24"/>
                <w:szCs w:val="24"/>
              </w:rPr>
            </w:pPr>
          </w:p>
          <w:p w14:paraId="70F126E5" w14:textId="3988B14F"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In cases where more frequent regular contact with parents is necessary, this will be arranged based on the individual pupil’s needs.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may also signpost parents of pupils with SEND to the local authority Parent Partnership service where specific advice, guidance and support may be required.</w:t>
            </w:r>
          </w:p>
          <w:p w14:paraId="6E6E25AF" w14:textId="7A5EC3F0"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The school’s SEND </w:t>
            </w:r>
            <w:r w:rsidR="0095665B">
              <w:rPr>
                <w:rFonts w:ascii="Arial Narrow" w:eastAsia="Times New Roman" w:hAnsi="Arial Narrow"/>
                <w:sz w:val="24"/>
                <w:szCs w:val="24"/>
              </w:rPr>
              <w:t>G</w:t>
            </w:r>
            <w:r w:rsidRPr="00C61B4E">
              <w:rPr>
                <w:rFonts w:ascii="Arial Narrow" w:eastAsia="Times New Roman" w:hAnsi="Arial Narrow"/>
                <w:sz w:val="24"/>
                <w:szCs w:val="24"/>
              </w:rPr>
              <w:t>overnors may be contacted at any time in relation to SEND matters</w:t>
            </w:r>
            <w:r w:rsidR="0095665B">
              <w:rPr>
                <w:rFonts w:ascii="Arial Narrow" w:eastAsia="Times New Roman" w:hAnsi="Arial Narrow"/>
                <w:sz w:val="24"/>
                <w:szCs w:val="24"/>
              </w:rPr>
              <w:t xml:space="preserve"> via the School Office</w:t>
            </w:r>
            <w:r w:rsidRPr="00C61B4E">
              <w:rPr>
                <w:rFonts w:ascii="Arial Narrow" w:eastAsia="Times New Roman" w:hAnsi="Arial Narrow"/>
                <w:sz w:val="24"/>
                <w:szCs w:val="24"/>
              </w:rPr>
              <w:t>.</w:t>
            </w:r>
          </w:p>
          <w:p w14:paraId="2F614CB3" w14:textId="77777777" w:rsidR="00F030A3" w:rsidRPr="00C61B4E" w:rsidRDefault="00F030A3" w:rsidP="00F030A3">
            <w:pPr>
              <w:rPr>
                <w:rFonts w:ascii="Arial Narrow" w:eastAsia="Times New Roman" w:hAnsi="Arial Narrow"/>
                <w:sz w:val="24"/>
                <w:szCs w:val="24"/>
              </w:rPr>
            </w:pPr>
          </w:p>
          <w:p w14:paraId="42C83DC7" w14:textId="320D735A" w:rsidR="00F030A3" w:rsidRPr="00C61B4E" w:rsidRDefault="00F030A3" w:rsidP="00F030A3">
            <w:pPr>
              <w:rPr>
                <w:rFonts w:ascii="Arial Narrow" w:eastAsia="Times New Roman" w:hAnsi="Arial Narrow"/>
                <w:b/>
                <w:sz w:val="24"/>
                <w:szCs w:val="24"/>
                <w:u w:val="single"/>
              </w:rPr>
            </w:pPr>
            <w:r w:rsidRPr="00C61B4E">
              <w:rPr>
                <w:rFonts w:ascii="Arial Narrow" w:eastAsia="Times New Roman" w:hAnsi="Arial Narrow"/>
                <w:b/>
                <w:sz w:val="24"/>
                <w:szCs w:val="24"/>
                <w:u w:val="single"/>
              </w:rPr>
              <w:t>1</w:t>
            </w:r>
            <w:r w:rsidR="00A02C9C">
              <w:rPr>
                <w:rFonts w:ascii="Arial Narrow" w:eastAsia="Times New Roman" w:hAnsi="Arial Narrow"/>
                <w:b/>
                <w:sz w:val="24"/>
                <w:szCs w:val="24"/>
                <w:u w:val="single"/>
              </w:rPr>
              <w:t>3</w:t>
            </w:r>
            <w:r w:rsidRPr="00C61B4E">
              <w:rPr>
                <w:rFonts w:ascii="Arial Narrow" w:eastAsia="Times New Roman" w:hAnsi="Arial Narrow"/>
                <w:b/>
                <w:sz w:val="24"/>
                <w:szCs w:val="24"/>
                <w:u w:val="single"/>
              </w:rPr>
              <w:t>. Links with other agencies and voluntary organisations</w:t>
            </w:r>
          </w:p>
          <w:p w14:paraId="16F6D177" w14:textId="4108E206"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St John’s C of E Primary School invites and seeks advice and support from external agencies in the identification and assessment of, and provision for, SEND. The </w:t>
            </w:r>
            <w:r w:rsidR="00FB10CB">
              <w:rPr>
                <w:rFonts w:ascii="Arial Narrow" w:eastAsia="Times New Roman" w:hAnsi="Arial Narrow"/>
                <w:sz w:val="24"/>
                <w:szCs w:val="24"/>
              </w:rPr>
              <w:t>Senco</w:t>
            </w:r>
            <w:r w:rsidRPr="00C61B4E">
              <w:rPr>
                <w:rFonts w:ascii="Arial Narrow" w:eastAsia="Times New Roman" w:hAnsi="Arial Narrow"/>
                <w:sz w:val="24"/>
                <w:szCs w:val="24"/>
              </w:rPr>
              <w:t xml:space="preserve"> is responsible for liaising with the following:</w:t>
            </w:r>
          </w:p>
          <w:p w14:paraId="2BDFB9EE" w14:textId="5715E242"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Herts Education Psychology Service</w:t>
            </w:r>
          </w:p>
          <w:p w14:paraId="40EC9B54" w14:textId="7D95F376" w:rsidR="00F030A3" w:rsidRPr="00C61B4E" w:rsidRDefault="00F030A3" w:rsidP="00F030A3">
            <w:pPr>
              <w:rPr>
                <w:rFonts w:ascii="Arial Narrow" w:eastAsia="Times New Roman" w:hAnsi="Arial Narrow"/>
                <w:sz w:val="24"/>
                <w:szCs w:val="24"/>
              </w:rPr>
            </w:pPr>
            <w:r w:rsidRPr="00C61B4E">
              <w:rPr>
                <w:rFonts w:ascii="Arial Narrow" w:eastAsia="Times New Roman" w:hAnsi="Arial Narrow"/>
                <w:sz w:val="24"/>
                <w:szCs w:val="24"/>
              </w:rPr>
              <w:t xml:space="preserve">. Speech and Language Service </w:t>
            </w:r>
          </w:p>
          <w:p w14:paraId="07ED6F12" w14:textId="77777777"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xml:space="preserve">· Specialist Outreach Services </w:t>
            </w:r>
          </w:p>
          <w:p w14:paraId="3ACAB100" w14:textId="77777777" w:rsidR="00F030A3" w:rsidRPr="00C61B4E" w:rsidRDefault="00F030A3" w:rsidP="00F030A3">
            <w:pPr>
              <w:rPr>
                <w:rFonts w:ascii="Arial Narrow" w:eastAsia="Times New Roman" w:hAnsi="Arial Narrow"/>
                <w:sz w:val="24"/>
                <w:szCs w:val="24"/>
              </w:rPr>
            </w:pPr>
          </w:p>
          <w:p w14:paraId="0CF50DF7" w14:textId="3600E7C2" w:rsidR="00F030A3" w:rsidRPr="00C61B4E" w:rsidRDefault="00F030A3" w:rsidP="00F030A3">
            <w:pPr>
              <w:keepNext/>
              <w:outlineLvl w:val="0"/>
              <w:rPr>
                <w:rFonts w:ascii="Arial Narrow" w:eastAsia="Times New Roman" w:hAnsi="Arial Narrow"/>
                <w:sz w:val="24"/>
                <w:szCs w:val="24"/>
              </w:rPr>
            </w:pPr>
            <w:r w:rsidRPr="00C61B4E">
              <w:rPr>
                <w:rFonts w:ascii="Arial Narrow" w:eastAsia="Times New Roman" w:hAnsi="Arial Narrow"/>
                <w:sz w:val="24"/>
                <w:szCs w:val="24"/>
              </w:rPr>
              <w:t xml:space="preserve">The DSP is </w:t>
            </w:r>
            <w:r w:rsidR="00A02C9C">
              <w:rPr>
                <w:rFonts w:ascii="Arial Narrow" w:eastAsia="Times New Roman" w:hAnsi="Arial Narrow"/>
                <w:sz w:val="24"/>
                <w:szCs w:val="24"/>
              </w:rPr>
              <w:t>Michelle Boylan</w:t>
            </w:r>
            <w:r w:rsidRPr="00C61B4E">
              <w:rPr>
                <w:rFonts w:ascii="Arial Narrow" w:eastAsia="Times New Roman" w:hAnsi="Arial Narrow"/>
                <w:sz w:val="24"/>
                <w:szCs w:val="24"/>
              </w:rPr>
              <w:t xml:space="preserve"> (Headteacher) and Deputy DSP</w:t>
            </w:r>
            <w:r w:rsidR="00A02C9C">
              <w:rPr>
                <w:rFonts w:ascii="Arial Narrow" w:eastAsia="Times New Roman" w:hAnsi="Arial Narrow"/>
                <w:sz w:val="24"/>
                <w:szCs w:val="24"/>
              </w:rPr>
              <w:t>s</w:t>
            </w:r>
            <w:r w:rsidRPr="00C61B4E">
              <w:rPr>
                <w:rFonts w:ascii="Arial Narrow" w:eastAsia="Times New Roman" w:hAnsi="Arial Narrow"/>
                <w:sz w:val="24"/>
                <w:szCs w:val="24"/>
              </w:rPr>
              <w:t xml:space="preserve"> </w:t>
            </w:r>
            <w:r w:rsidR="003B4CED">
              <w:rPr>
                <w:rFonts w:ascii="Arial Narrow" w:eastAsia="Times New Roman" w:hAnsi="Arial Narrow"/>
                <w:sz w:val="24"/>
                <w:szCs w:val="24"/>
              </w:rPr>
              <w:t xml:space="preserve">are </w:t>
            </w:r>
            <w:r w:rsidR="008B7B87">
              <w:rPr>
                <w:rFonts w:ascii="Arial Narrow" w:eastAsia="Times New Roman" w:hAnsi="Arial Narrow"/>
                <w:sz w:val="24"/>
                <w:szCs w:val="24"/>
              </w:rPr>
              <w:t>Rebekah Ng (Deputy Head) and Amy Gammon (</w:t>
            </w:r>
            <w:r w:rsidR="00FB10CB">
              <w:rPr>
                <w:rFonts w:ascii="Arial Narrow" w:eastAsia="Times New Roman" w:hAnsi="Arial Narrow"/>
                <w:sz w:val="24"/>
                <w:szCs w:val="24"/>
              </w:rPr>
              <w:t>Senco</w:t>
            </w:r>
            <w:r w:rsidR="008B7B87">
              <w:rPr>
                <w:rFonts w:ascii="Arial Narrow" w:eastAsia="Times New Roman" w:hAnsi="Arial Narrow"/>
                <w:sz w:val="24"/>
                <w:szCs w:val="24"/>
              </w:rPr>
              <w:t>)</w:t>
            </w:r>
            <w:r w:rsidR="00FB10CB">
              <w:rPr>
                <w:rFonts w:ascii="Arial Narrow" w:eastAsia="Times New Roman" w:hAnsi="Arial Narrow"/>
                <w:sz w:val="24"/>
                <w:szCs w:val="24"/>
              </w:rPr>
              <w:t>.</w:t>
            </w:r>
            <w:r w:rsidRPr="00C61B4E">
              <w:rPr>
                <w:rFonts w:ascii="Arial Narrow" w:eastAsia="Times New Roman" w:hAnsi="Arial Narrow"/>
                <w:sz w:val="24"/>
                <w:szCs w:val="24"/>
              </w:rPr>
              <w:t xml:space="preserve">  In cases where a child is under observation or a cause for concern, focused meetings will be arranged with the appropriate agency.</w:t>
            </w:r>
          </w:p>
          <w:p w14:paraId="6464EF63" w14:textId="06B2C1D9" w:rsidR="00DD4BBD" w:rsidRPr="00C61B4E" w:rsidRDefault="00DD4BBD" w:rsidP="00F030A3">
            <w:pPr>
              <w:rPr>
                <w:rFonts w:ascii="Arial Narrow" w:hAnsi="Arial Narrow"/>
                <w:sz w:val="24"/>
                <w:szCs w:val="24"/>
              </w:rPr>
            </w:pPr>
          </w:p>
        </w:tc>
      </w:tr>
    </w:tbl>
    <w:p w14:paraId="2B0D47F1" w14:textId="5E00490B" w:rsidR="009561A9" w:rsidRPr="00C61B4E" w:rsidRDefault="009561A9" w:rsidP="00DD4BBD">
      <w:pPr>
        <w:rPr>
          <w:rFonts w:ascii="Arial Narrow" w:hAnsi="Arial Narrow"/>
          <w:b/>
          <w:sz w:val="24"/>
          <w:szCs w:val="24"/>
        </w:rPr>
      </w:pPr>
    </w:p>
    <w:p w14:paraId="51A1E87F" w14:textId="393D9139" w:rsidR="00DD4BBD" w:rsidRPr="00C61B4E" w:rsidRDefault="00DD4BBD" w:rsidP="00DD4BBD">
      <w:pPr>
        <w:rPr>
          <w:rFonts w:ascii="Arial Narrow" w:hAnsi="Arial Narrow"/>
          <w:b/>
          <w:sz w:val="24"/>
          <w:szCs w:val="24"/>
        </w:rPr>
      </w:pPr>
      <w:r w:rsidRPr="00C61B4E">
        <w:rPr>
          <w:rFonts w:ascii="Arial Narrow" w:hAnsi="Arial Narrow"/>
          <w:b/>
          <w:sz w:val="24"/>
          <w:szCs w:val="24"/>
        </w:rPr>
        <w:t>Signed by:</w:t>
      </w:r>
    </w:p>
    <w:p w14:paraId="4B613A03" w14:textId="533A3820" w:rsidR="00DD4BBD" w:rsidRPr="00C61B4E" w:rsidRDefault="00FB10CB" w:rsidP="00DD4BBD">
      <w:pPr>
        <w:rPr>
          <w:rFonts w:ascii="Arial Narrow" w:hAnsi="Arial Narrow"/>
          <w:b/>
          <w:i/>
          <w:sz w:val="24"/>
          <w:szCs w:val="24"/>
        </w:rPr>
      </w:pPr>
      <w:r>
        <w:rPr>
          <w:rFonts w:ascii="Arial Narrow" w:hAnsi="Arial Narrow"/>
          <w:b/>
          <w:sz w:val="24"/>
          <w:szCs w:val="24"/>
        </w:rPr>
        <w:t>Senco</w:t>
      </w:r>
      <w:r w:rsidR="00DD4BBD" w:rsidRPr="00C61B4E">
        <w:rPr>
          <w:rFonts w:ascii="Arial Narrow" w:hAnsi="Arial Narrow"/>
          <w:b/>
          <w:sz w:val="24"/>
          <w:szCs w:val="24"/>
        </w:rPr>
        <w:t xml:space="preserve">:   </w:t>
      </w:r>
      <w:r w:rsidR="00DD4BBD" w:rsidRPr="00C61B4E">
        <w:rPr>
          <w:rFonts w:ascii="Arial Narrow" w:hAnsi="Arial Narrow"/>
          <w:b/>
          <w:i/>
          <w:sz w:val="24"/>
          <w:szCs w:val="24"/>
        </w:rPr>
        <w:t>Amy Gammon</w:t>
      </w:r>
    </w:p>
    <w:p w14:paraId="6BFB51D0" w14:textId="490F1EE2" w:rsidR="00DD4BBD" w:rsidRPr="00C61B4E" w:rsidRDefault="00DD4BBD" w:rsidP="00DD4BBD">
      <w:pPr>
        <w:rPr>
          <w:rFonts w:ascii="Arial Narrow" w:hAnsi="Arial Narrow"/>
          <w:b/>
          <w:sz w:val="24"/>
          <w:szCs w:val="24"/>
        </w:rPr>
      </w:pPr>
      <w:r w:rsidRPr="00C61B4E">
        <w:rPr>
          <w:rFonts w:ascii="Arial Narrow" w:hAnsi="Arial Narrow"/>
          <w:b/>
          <w:sz w:val="24"/>
          <w:szCs w:val="24"/>
        </w:rPr>
        <w:t xml:space="preserve">Chair of Governors: </w:t>
      </w:r>
    </w:p>
    <w:p w14:paraId="09F9124D" w14:textId="6420A01D" w:rsidR="00DD4BBD" w:rsidRPr="00C61B4E" w:rsidRDefault="00DD4BBD" w:rsidP="00DD4BBD">
      <w:pPr>
        <w:rPr>
          <w:rFonts w:ascii="Arial Narrow" w:hAnsi="Arial Narrow"/>
          <w:b/>
          <w:sz w:val="24"/>
          <w:szCs w:val="24"/>
          <w:u w:val="single"/>
        </w:rPr>
      </w:pPr>
      <w:r w:rsidRPr="00C61B4E">
        <w:rPr>
          <w:rFonts w:ascii="Arial Narrow" w:hAnsi="Arial Narrow"/>
          <w:b/>
          <w:sz w:val="24"/>
          <w:szCs w:val="24"/>
        </w:rPr>
        <w:t xml:space="preserve">Date: </w:t>
      </w:r>
    </w:p>
    <w:p w14:paraId="24D53D7F" w14:textId="23685A9D" w:rsidR="000C4AC8" w:rsidRPr="00C61B4E" w:rsidRDefault="000C4AC8" w:rsidP="00DD4BBD">
      <w:pPr>
        <w:rPr>
          <w:rFonts w:ascii="Arial Narrow" w:hAnsi="Arial Narrow"/>
          <w:b/>
          <w:sz w:val="24"/>
          <w:szCs w:val="24"/>
          <w:u w:val="single"/>
        </w:rPr>
      </w:pPr>
    </w:p>
    <w:sectPr w:rsidR="000C4AC8" w:rsidRPr="00C61B4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044F" w14:textId="77777777" w:rsidR="00FC45BA" w:rsidRDefault="00FC45BA" w:rsidP="000326CA">
      <w:pPr>
        <w:spacing w:after="0" w:line="240" w:lineRule="auto"/>
      </w:pPr>
      <w:r>
        <w:separator/>
      </w:r>
    </w:p>
  </w:endnote>
  <w:endnote w:type="continuationSeparator" w:id="0">
    <w:p w14:paraId="03ECB2E7" w14:textId="77777777" w:rsidR="00FC45BA" w:rsidRDefault="00FC45BA" w:rsidP="0003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0326CA" w14:paraId="101EE6C2" w14:textId="77777777" w:rsidTr="005A2547">
      <w:tc>
        <w:tcPr>
          <w:tcW w:w="3005" w:type="dxa"/>
        </w:tcPr>
        <w:p w14:paraId="6622E10F" w14:textId="445C48F9" w:rsidR="000326CA" w:rsidRPr="00363428" w:rsidRDefault="00FB2824">
          <w:pPr>
            <w:pStyle w:val="Footer"/>
            <w:rPr>
              <w:rFonts w:ascii="Comic Sans MS" w:hAnsi="Comic Sans MS"/>
              <w:sz w:val="16"/>
              <w:szCs w:val="16"/>
            </w:rPr>
          </w:pPr>
          <w:r>
            <w:rPr>
              <w:rFonts w:ascii="Comic Sans MS" w:hAnsi="Comic Sans MS"/>
              <w:sz w:val="16"/>
              <w:szCs w:val="16"/>
            </w:rPr>
            <w:t>Version 2021-22</w:t>
          </w:r>
        </w:p>
      </w:tc>
      <w:tc>
        <w:tcPr>
          <w:tcW w:w="3005" w:type="dxa"/>
        </w:tcPr>
        <w:p w14:paraId="6320EDBD" w14:textId="77777777" w:rsidR="000326CA" w:rsidRDefault="000326CA">
          <w:pPr>
            <w:pStyle w:val="Footer"/>
          </w:pPr>
        </w:p>
      </w:tc>
      <w:tc>
        <w:tcPr>
          <w:tcW w:w="3006" w:type="dxa"/>
        </w:tcPr>
        <w:p w14:paraId="014D5E14" w14:textId="28EB6486" w:rsidR="000326CA" w:rsidRPr="000326CA" w:rsidRDefault="000C4AC8" w:rsidP="000C4AC8">
          <w:pPr>
            <w:pStyle w:val="Footer"/>
            <w:tabs>
              <w:tab w:val="left" w:pos="270"/>
              <w:tab w:val="right" w:pos="2790"/>
            </w:tabs>
            <w:rPr>
              <w:sz w:val="16"/>
              <w:szCs w:val="16"/>
            </w:rPr>
          </w:pPr>
          <w:r>
            <w:rPr>
              <w:rFonts w:ascii="Comic Sans MS" w:hAnsi="Comic Sans MS" w:cs="Arial"/>
              <w:sz w:val="16"/>
              <w:szCs w:val="16"/>
              <w:lang w:eastAsia="en-GB"/>
            </w:rPr>
            <w:tab/>
          </w:r>
          <w:r>
            <w:rPr>
              <w:rFonts w:ascii="Comic Sans MS" w:hAnsi="Comic Sans MS" w:cs="Arial"/>
              <w:sz w:val="16"/>
              <w:szCs w:val="16"/>
              <w:lang w:eastAsia="en-GB"/>
            </w:rPr>
            <w:tab/>
          </w:r>
          <w:r w:rsidR="00C61B4E">
            <w:rPr>
              <w:rFonts w:ascii="Comic Sans MS" w:hAnsi="Comic Sans MS" w:cs="Arial"/>
              <w:sz w:val="16"/>
              <w:szCs w:val="16"/>
              <w:lang w:eastAsia="en-GB"/>
            </w:rPr>
            <w:t>SEND Policy</w:t>
          </w:r>
        </w:p>
      </w:tc>
    </w:tr>
  </w:tbl>
  <w:p w14:paraId="0C874A84" w14:textId="77777777" w:rsidR="000326CA" w:rsidRDefault="0003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5D4E" w14:textId="77777777" w:rsidR="00FC45BA" w:rsidRDefault="00FC45BA" w:rsidP="000326CA">
      <w:pPr>
        <w:spacing w:after="0" w:line="240" w:lineRule="auto"/>
      </w:pPr>
      <w:r>
        <w:separator/>
      </w:r>
    </w:p>
  </w:footnote>
  <w:footnote w:type="continuationSeparator" w:id="0">
    <w:p w14:paraId="59134C49" w14:textId="77777777" w:rsidR="00FC45BA" w:rsidRDefault="00FC45BA" w:rsidP="0003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6786"/>
      <w:gridCol w:w="1124"/>
    </w:tblGrid>
    <w:tr w:rsidR="000326CA" w:rsidRPr="000326CA" w14:paraId="50C98468" w14:textId="77777777" w:rsidTr="000326CA">
      <w:tc>
        <w:tcPr>
          <w:tcW w:w="1116" w:type="dxa"/>
        </w:tcPr>
        <w:p w14:paraId="5026613B" w14:textId="77777777" w:rsidR="000326CA" w:rsidRPr="000326CA" w:rsidRDefault="000326CA" w:rsidP="000326CA">
          <w:pPr>
            <w:tabs>
              <w:tab w:val="center" w:pos="4513"/>
              <w:tab w:val="right" w:pos="9026"/>
            </w:tabs>
            <w:rPr>
              <w:lang w:eastAsia="en-GB"/>
            </w:rPr>
          </w:pPr>
          <w:r w:rsidRPr="000326CA">
            <w:rPr>
              <w:noProof/>
              <w:lang w:eastAsia="en-GB"/>
            </w:rPr>
            <w:drawing>
              <wp:inline distT="0" distB="0" distL="0" distR="0" wp14:anchorId="7EC34D64" wp14:editId="257CF7C8">
                <wp:extent cx="571500" cy="742950"/>
                <wp:effectExtent l="0" t="0" r="0" b="0"/>
                <wp:docPr id="2" name="Picture 2" descr="Image result for st johns school lems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johns school lems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7002" w:type="dxa"/>
        </w:tcPr>
        <w:p w14:paraId="6B6CF4B7" w14:textId="07F8018E" w:rsidR="000326CA" w:rsidRPr="00C61B4E" w:rsidRDefault="00282A99" w:rsidP="000326CA">
          <w:pPr>
            <w:tabs>
              <w:tab w:val="center" w:pos="4513"/>
              <w:tab w:val="right" w:pos="9026"/>
            </w:tabs>
            <w:jc w:val="center"/>
            <w:rPr>
              <w:rFonts w:ascii="Arial Narrow" w:hAnsi="Arial Narrow" w:cs="Arial"/>
              <w:sz w:val="40"/>
              <w:szCs w:val="40"/>
              <w:lang w:eastAsia="en-GB"/>
            </w:rPr>
          </w:pPr>
          <w:r w:rsidRPr="00C61B4E">
            <w:rPr>
              <w:rFonts w:ascii="Arial Narrow" w:hAnsi="Arial Narrow" w:cs="Arial"/>
              <w:b/>
              <w:sz w:val="40"/>
              <w:szCs w:val="40"/>
              <w:lang w:eastAsia="en-GB"/>
            </w:rPr>
            <w:t>St John’s</w:t>
          </w:r>
          <w:r w:rsidR="000326CA" w:rsidRPr="00C61B4E">
            <w:rPr>
              <w:rFonts w:ascii="Arial Narrow" w:hAnsi="Arial Narrow" w:cs="Arial"/>
              <w:b/>
              <w:sz w:val="40"/>
              <w:szCs w:val="40"/>
              <w:lang w:eastAsia="en-GB"/>
            </w:rPr>
            <w:t xml:space="preserve"> C</w:t>
          </w:r>
          <w:r w:rsidRPr="00C61B4E">
            <w:rPr>
              <w:rFonts w:ascii="Arial Narrow" w:hAnsi="Arial Narrow" w:cs="Arial"/>
              <w:b/>
              <w:sz w:val="40"/>
              <w:szCs w:val="40"/>
              <w:lang w:eastAsia="en-GB"/>
            </w:rPr>
            <w:t xml:space="preserve"> of E Primary</w:t>
          </w:r>
          <w:r w:rsidR="000326CA" w:rsidRPr="00C61B4E">
            <w:rPr>
              <w:rFonts w:ascii="Arial Narrow" w:hAnsi="Arial Narrow" w:cs="Arial"/>
              <w:b/>
              <w:sz w:val="40"/>
              <w:szCs w:val="40"/>
              <w:lang w:eastAsia="en-GB"/>
            </w:rPr>
            <w:t xml:space="preserve"> School</w:t>
          </w:r>
          <w:r w:rsidRPr="00C61B4E">
            <w:rPr>
              <w:rFonts w:ascii="Arial Narrow" w:hAnsi="Arial Narrow" w:cs="Arial"/>
              <w:b/>
              <w:sz w:val="40"/>
              <w:szCs w:val="40"/>
              <w:lang w:eastAsia="en-GB"/>
            </w:rPr>
            <w:t>, Lemsford</w:t>
          </w:r>
        </w:p>
        <w:p w14:paraId="35B20D51" w14:textId="77777777" w:rsidR="000326CA" w:rsidRDefault="00AE34D5" w:rsidP="000326CA">
          <w:pPr>
            <w:tabs>
              <w:tab w:val="center" w:pos="4513"/>
              <w:tab w:val="right" w:pos="9026"/>
            </w:tabs>
            <w:jc w:val="center"/>
            <w:rPr>
              <w:rFonts w:ascii="Arial Narrow" w:hAnsi="Arial Narrow" w:cs="Arial"/>
              <w:sz w:val="36"/>
              <w:szCs w:val="36"/>
              <w:lang w:eastAsia="en-GB"/>
            </w:rPr>
          </w:pPr>
          <w:r w:rsidRPr="00C61B4E">
            <w:rPr>
              <w:rFonts w:ascii="Arial Narrow" w:hAnsi="Arial Narrow" w:cs="Arial"/>
              <w:sz w:val="36"/>
              <w:szCs w:val="36"/>
              <w:lang w:eastAsia="en-GB"/>
            </w:rPr>
            <w:t xml:space="preserve">Special Educational Needs and Disability </w:t>
          </w:r>
          <w:r w:rsidR="000326CA" w:rsidRPr="00C61B4E">
            <w:rPr>
              <w:rFonts w:ascii="Arial Narrow" w:hAnsi="Arial Narrow" w:cs="Arial"/>
              <w:sz w:val="36"/>
              <w:szCs w:val="36"/>
              <w:lang w:eastAsia="en-GB"/>
            </w:rPr>
            <w:t>Policy</w:t>
          </w:r>
        </w:p>
        <w:p w14:paraId="4DF4F9FB" w14:textId="35FF08BD" w:rsidR="00C61B4E" w:rsidRPr="00C61B4E" w:rsidRDefault="00C61B4E" w:rsidP="000326CA">
          <w:pPr>
            <w:tabs>
              <w:tab w:val="center" w:pos="4513"/>
              <w:tab w:val="right" w:pos="9026"/>
            </w:tabs>
            <w:jc w:val="center"/>
            <w:rPr>
              <w:rFonts w:ascii="Comic Sans MS" w:hAnsi="Comic Sans MS" w:cs="Arial"/>
              <w:sz w:val="36"/>
              <w:szCs w:val="36"/>
              <w:lang w:eastAsia="en-GB"/>
            </w:rPr>
          </w:pPr>
        </w:p>
      </w:tc>
      <w:tc>
        <w:tcPr>
          <w:tcW w:w="1124" w:type="dxa"/>
        </w:tcPr>
        <w:p w14:paraId="4A26E26E" w14:textId="77777777" w:rsidR="000326CA" w:rsidRPr="000326CA" w:rsidRDefault="000326CA" w:rsidP="000326CA">
          <w:pPr>
            <w:tabs>
              <w:tab w:val="center" w:pos="4513"/>
              <w:tab w:val="right" w:pos="9026"/>
            </w:tabs>
            <w:jc w:val="right"/>
            <w:rPr>
              <w:lang w:eastAsia="en-GB"/>
            </w:rPr>
          </w:pPr>
          <w:r w:rsidRPr="000326CA">
            <w:rPr>
              <w:noProof/>
              <w:lang w:eastAsia="en-GB"/>
            </w:rPr>
            <w:drawing>
              <wp:inline distT="0" distB="0" distL="0" distR="0" wp14:anchorId="463A7046" wp14:editId="4AF2053F">
                <wp:extent cx="571500" cy="742950"/>
                <wp:effectExtent l="0" t="0" r="0" b="0"/>
                <wp:docPr id="1" name="Picture 1" descr="Image result for st johns school lems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johns school lems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r>
  </w:tbl>
  <w:p w14:paraId="5DE95994" w14:textId="77777777" w:rsidR="000326CA" w:rsidRDefault="0003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23E8"/>
    <w:multiLevelType w:val="hybridMultilevel"/>
    <w:tmpl w:val="ACB2A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37B46"/>
    <w:multiLevelType w:val="hybridMultilevel"/>
    <w:tmpl w:val="DA4C43D6"/>
    <w:lvl w:ilvl="0" w:tplc="A2AC13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32363"/>
    <w:multiLevelType w:val="hybridMultilevel"/>
    <w:tmpl w:val="B45A53A6"/>
    <w:lvl w:ilvl="0" w:tplc="86666258">
      <w:start w:val="1"/>
      <w:numFmt w:val="upperLetter"/>
      <w:lvlText w:val="%1)"/>
      <w:lvlJc w:val="left"/>
      <w:pPr>
        <w:ind w:left="720" w:hanging="360"/>
      </w:pPr>
      <w:rPr>
        <w:rFonts w:ascii="Comic Sans MS" w:eastAsia="Calibri" w:hAnsi="Comic Sans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736D8"/>
    <w:multiLevelType w:val="hybridMultilevel"/>
    <w:tmpl w:val="5D32B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375A8"/>
    <w:multiLevelType w:val="hybridMultilevel"/>
    <w:tmpl w:val="27C4F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83698"/>
    <w:multiLevelType w:val="hybridMultilevel"/>
    <w:tmpl w:val="6CCAFB60"/>
    <w:lvl w:ilvl="0" w:tplc="86666258">
      <w:start w:val="1"/>
      <w:numFmt w:val="upperLetter"/>
      <w:lvlText w:val="%1)"/>
      <w:lvlJc w:val="left"/>
      <w:pPr>
        <w:ind w:left="720" w:hanging="360"/>
      </w:pPr>
      <w:rPr>
        <w:rFonts w:ascii="Comic Sans MS" w:eastAsia="Calibri" w:hAnsi="Comic Sans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C01BF"/>
    <w:multiLevelType w:val="hybridMultilevel"/>
    <w:tmpl w:val="1D9A1B00"/>
    <w:lvl w:ilvl="0" w:tplc="288CCDF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7360925">
    <w:abstractNumId w:val="0"/>
  </w:num>
  <w:num w:numId="2" w16cid:durableId="1827435500">
    <w:abstractNumId w:val="5"/>
  </w:num>
  <w:num w:numId="3" w16cid:durableId="480538628">
    <w:abstractNumId w:val="1"/>
  </w:num>
  <w:num w:numId="4" w16cid:durableId="482738456">
    <w:abstractNumId w:val="3"/>
  </w:num>
  <w:num w:numId="5" w16cid:durableId="2128891123">
    <w:abstractNumId w:val="2"/>
  </w:num>
  <w:num w:numId="6" w16cid:durableId="1308436815">
    <w:abstractNumId w:val="6"/>
  </w:num>
  <w:num w:numId="7" w16cid:durableId="160557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CA"/>
    <w:rsid w:val="000326CA"/>
    <w:rsid w:val="000C3B10"/>
    <w:rsid w:val="000C4AC8"/>
    <w:rsid w:val="00282A99"/>
    <w:rsid w:val="002A579E"/>
    <w:rsid w:val="002C0B6A"/>
    <w:rsid w:val="002C5596"/>
    <w:rsid w:val="003020E3"/>
    <w:rsid w:val="00350704"/>
    <w:rsid w:val="00363428"/>
    <w:rsid w:val="003A0B40"/>
    <w:rsid w:val="003B4CED"/>
    <w:rsid w:val="003F31AA"/>
    <w:rsid w:val="00407781"/>
    <w:rsid w:val="00431CA9"/>
    <w:rsid w:val="00467EA9"/>
    <w:rsid w:val="00485ECE"/>
    <w:rsid w:val="004F3ECB"/>
    <w:rsid w:val="0050763F"/>
    <w:rsid w:val="00515282"/>
    <w:rsid w:val="0051616E"/>
    <w:rsid w:val="00544905"/>
    <w:rsid w:val="00590AEC"/>
    <w:rsid w:val="005A2547"/>
    <w:rsid w:val="005B06A5"/>
    <w:rsid w:val="0065224C"/>
    <w:rsid w:val="00727F60"/>
    <w:rsid w:val="007B7C3A"/>
    <w:rsid w:val="007D2C51"/>
    <w:rsid w:val="00832DB9"/>
    <w:rsid w:val="008B7B87"/>
    <w:rsid w:val="009208D8"/>
    <w:rsid w:val="00947D81"/>
    <w:rsid w:val="009561A9"/>
    <w:rsid w:val="0095665B"/>
    <w:rsid w:val="009726C4"/>
    <w:rsid w:val="009749F6"/>
    <w:rsid w:val="009C4884"/>
    <w:rsid w:val="00A02C9C"/>
    <w:rsid w:val="00A81E55"/>
    <w:rsid w:val="00AE34D5"/>
    <w:rsid w:val="00C61B4E"/>
    <w:rsid w:val="00CA19AE"/>
    <w:rsid w:val="00CE1042"/>
    <w:rsid w:val="00D03FC6"/>
    <w:rsid w:val="00D64BA3"/>
    <w:rsid w:val="00DB3658"/>
    <w:rsid w:val="00DD4BBD"/>
    <w:rsid w:val="00DE5687"/>
    <w:rsid w:val="00E1464C"/>
    <w:rsid w:val="00E37BBE"/>
    <w:rsid w:val="00EC586F"/>
    <w:rsid w:val="00ED2FDA"/>
    <w:rsid w:val="00EF095B"/>
    <w:rsid w:val="00EF1FCB"/>
    <w:rsid w:val="00F030A3"/>
    <w:rsid w:val="00F52B51"/>
    <w:rsid w:val="00FB10CB"/>
    <w:rsid w:val="00FB2824"/>
    <w:rsid w:val="00FC4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0801"/>
  <w15:docId w15:val="{6ACC0269-0EDD-4C27-B472-DE4A1716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6CA"/>
  </w:style>
  <w:style w:type="paragraph" w:styleId="Footer">
    <w:name w:val="footer"/>
    <w:basedOn w:val="Normal"/>
    <w:link w:val="FooterChar"/>
    <w:uiPriority w:val="99"/>
    <w:unhideWhenUsed/>
    <w:rsid w:val="0003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6CA"/>
  </w:style>
  <w:style w:type="table" w:styleId="TableGrid">
    <w:name w:val="Table Grid"/>
    <w:basedOn w:val="TableNormal"/>
    <w:uiPriority w:val="59"/>
    <w:rsid w:val="000326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6CA"/>
    <w:pPr>
      <w:ind w:left="720"/>
      <w:contextualSpacing/>
    </w:pPr>
  </w:style>
  <w:style w:type="paragraph" w:styleId="BalloonText">
    <w:name w:val="Balloon Text"/>
    <w:basedOn w:val="Normal"/>
    <w:link w:val="BalloonTextChar"/>
    <w:uiPriority w:val="99"/>
    <w:semiHidden/>
    <w:unhideWhenUsed/>
    <w:rsid w:val="0054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uk/schools/pupilsupport/s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770C507BE38B4C95BEC787D8BE147D" ma:contentTypeVersion="13" ma:contentTypeDescription="Create a new document." ma:contentTypeScope="" ma:versionID="2e7e2d356e8910dc430e16f1a9426d79">
  <xsd:schema xmlns:xsd="http://www.w3.org/2001/XMLSchema" xmlns:xs="http://www.w3.org/2001/XMLSchema" xmlns:p="http://schemas.microsoft.com/office/2006/metadata/properties" xmlns:ns2="ede1d968-6147-4a43-9933-f651fb3704ea" xmlns:ns3="25233b29-b97b-4749-a0d3-35c0a2b6ddca" targetNamespace="http://schemas.microsoft.com/office/2006/metadata/properties" ma:root="true" ma:fieldsID="176e0f222a2d780170cc81322ce55a81" ns2:_="" ns3:_="">
    <xsd:import namespace="ede1d968-6147-4a43-9933-f651fb3704ea"/>
    <xsd:import namespace="25233b29-b97b-4749-a0d3-35c0a2b6d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d968-6147-4a43-9933-f651fb37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b03bdb-eccb-4ff7-a7bf-389454923f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33b29-b97b-4749-a0d3-35c0a2b6dd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5ab195-f3b2-48cd-8f97-bfc82fa76a4c}" ma:internalName="TaxCatchAll" ma:showField="CatchAllData" ma:web="25233b29-b97b-4749-a0d3-35c0a2b6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233b29-b97b-4749-a0d3-35c0a2b6ddca" xsi:nil="true"/>
    <lcf76f155ced4ddcb4097134ff3c332f xmlns="ede1d968-6147-4a43-9933-f651fb370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2C160-D860-4ED0-BA33-4478A08127AA}">
  <ds:schemaRefs>
    <ds:schemaRef ds:uri="http://schemas.openxmlformats.org/officeDocument/2006/bibliography"/>
  </ds:schemaRefs>
</ds:datastoreItem>
</file>

<file path=customXml/itemProps2.xml><?xml version="1.0" encoding="utf-8"?>
<ds:datastoreItem xmlns:ds="http://schemas.openxmlformats.org/officeDocument/2006/customXml" ds:itemID="{349BE315-3DBA-430F-950F-263018D0F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d968-6147-4a43-9933-f651fb3704ea"/>
    <ds:schemaRef ds:uri="25233b29-b97b-4749-a0d3-35c0a2b6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57AEA-7751-4F10-9346-0CC57028161E}">
  <ds:schemaRefs>
    <ds:schemaRef ds:uri="http://schemas.microsoft.com/sharepoint/v3/contenttype/forms"/>
  </ds:schemaRefs>
</ds:datastoreItem>
</file>

<file path=customXml/itemProps4.xml><?xml version="1.0" encoding="utf-8"?>
<ds:datastoreItem xmlns:ds="http://schemas.openxmlformats.org/officeDocument/2006/customXml" ds:itemID="{92988DBB-2EE8-4654-A7B9-B00E5AC673D7}">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25233b29-b97b-4749-a0d3-35c0a2b6ddca"/>
    <ds:schemaRef ds:uri="ede1d968-6147-4a43-9933-f651fb3704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Oldacre</dc:creator>
  <cp:keywords/>
  <dc:description/>
  <cp:lastModifiedBy>Michelle Boylan, Head St John's Lemsford</cp:lastModifiedBy>
  <cp:revision>2</cp:revision>
  <dcterms:created xsi:type="dcterms:W3CDTF">2025-01-20T19:30:00Z</dcterms:created>
  <dcterms:modified xsi:type="dcterms:W3CDTF">2025-01-20T19:30:00Z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0x01010075770C507BE38B4C95BEC787D8BE147D</vt:lpwstr>
  </property>
  <property fmtid="{D5CDD505-2E9C-101B-9397-08002B2CF9AE}" pid="3" name="Order">
    <vt:r8>1664800</vt:r8>
  </property>
</Properties>
</file>